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7510" w:rsidRPr="00596577" w:rsidRDefault="00617510" w:rsidP="00210368">
      <w:pPr>
        <w:tabs>
          <w:tab w:val="left" w:pos="2374"/>
        </w:tabs>
        <w:spacing w:line="360" w:lineRule="auto"/>
        <w:jc w:val="center"/>
        <w:rPr>
          <w:rFonts w:ascii="Times New Roman" w:hAnsi="Times New Roman" w:cs="Times New Roman"/>
          <w:b/>
          <w:sz w:val="28"/>
          <w:szCs w:val="28"/>
        </w:rPr>
      </w:pPr>
      <w:r w:rsidRPr="00596577">
        <w:rPr>
          <w:rFonts w:ascii="Times New Roman" w:hAnsi="Times New Roman" w:cs="Times New Roman"/>
          <w:b/>
          <w:sz w:val="28"/>
          <w:szCs w:val="28"/>
        </w:rPr>
        <w:t>Spațiul plastic</w:t>
      </w:r>
      <w:r w:rsidR="00210368" w:rsidRPr="00596577">
        <w:rPr>
          <w:rFonts w:ascii="Times New Roman" w:hAnsi="Times New Roman" w:cs="Times New Roman"/>
          <w:b/>
          <w:sz w:val="28"/>
          <w:szCs w:val="28"/>
        </w:rPr>
        <w:t xml:space="preserve"> și </w:t>
      </w:r>
      <w:r w:rsidR="00602566" w:rsidRPr="00596577">
        <w:rPr>
          <w:rFonts w:ascii="Times New Roman" w:hAnsi="Times New Roman" w:cs="Times New Roman"/>
          <w:b/>
          <w:sz w:val="28"/>
          <w:szCs w:val="28"/>
        </w:rPr>
        <w:t>perspectiva</w:t>
      </w:r>
    </w:p>
    <w:p w:rsidR="00D40414" w:rsidRDefault="00596577" w:rsidP="00D40414">
      <w:pPr>
        <w:tabs>
          <w:tab w:val="left" w:pos="2374"/>
        </w:tabs>
        <w:spacing w:line="360" w:lineRule="auto"/>
        <w:jc w:val="right"/>
        <w:rPr>
          <w:rFonts w:ascii="Times New Roman" w:hAnsi="Times New Roman" w:cs="Times New Roman"/>
          <w:sz w:val="24"/>
          <w:szCs w:val="24"/>
        </w:rPr>
      </w:pPr>
      <w:proofErr w:type="gramStart"/>
      <w:r w:rsidRPr="00596577">
        <w:rPr>
          <w:rFonts w:ascii="Times New Roman" w:hAnsi="Times New Roman" w:cs="Times New Roman"/>
          <w:sz w:val="24"/>
          <w:szCs w:val="24"/>
        </w:rPr>
        <w:t>autor</w:t>
      </w:r>
      <w:proofErr w:type="gramEnd"/>
      <w:r w:rsidRPr="00596577">
        <w:rPr>
          <w:rFonts w:ascii="Times New Roman" w:hAnsi="Times New Roman" w:cs="Times New Roman"/>
          <w:sz w:val="24"/>
          <w:szCs w:val="24"/>
        </w:rPr>
        <w:t>:</w:t>
      </w:r>
      <w:r>
        <w:rPr>
          <w:rFonts w:ascii="Times New Roman" w:hAnsi="Times New Roman" w:cs="Times New Roman"/>
          <w:b/>
          <w:sz w:val="24"/>
          <w:szCs w:val="24"/>
        </w:rPr>
        <w:t xml:space="preserve"> Nealcoș Alina</w:t>
      </w:r>
      <w:r w:rsidR="00D40414">
        <w:rPr>
          <w:rFonts w:ascii="Times New Roman" w:hAnsi="Times New Roman" w:cs="Times New Roman"/>
          <w:sz w:val="24"/>
          <w:szCs w:val="24"/>
        </w:rPr>
        <w:t xml:space="preserve"> </w:t>
      </w:r>
      <w:r w:rsidR="001452E5" w:rsidRPr="001452E5">
        <w:rPr>
          <w:rFonts w:ascii="Times New Roman" w:hAnsi="Times New Roman" w:cs="Times New Roman"/>
          <w:b/>
          <w:sz w:val="24"/>
          <w:szCs w:val="24"/>
        </w:rPr>
        <w:t>Octavia</w:t>
      </w:r>
    </w:p>
    <w:p w:rsidR="00210368" w:rsidRDefault="00596577" w:rsidP="00D40414">
      <w:pPr>
        <w:tabs>
          <w:tab w:val="left" w:pos="2374"/>
        </w:tabs>
        <w:spacing w:line="360" w:lineRule="auto"/>
        <w:jc w:val="right"/>
        <w:rPr>
          <w:rFonts w:ascii="Times New Roman" w:hAnsi="Times New Roman" w:cs="Times New Roman"/>
          <w:b/>
          <w:sz w:val="24"/>
          <w:szCs w:val="24"/>
        </w:rPr>
      </w:pPr>
      <w:r w:rsidRPr="00596577">
        <w:rPr>
          <w:rFonts w:ascii="Times New Roman" w:hAnsi="Times New Roman" w:cs="Times New Roman"/>
          <w:sz w:val="24"/>
          <w:szCs w:val="24"/>
        </w:rPr>
        <w:t>Liceul de Arte “Sigismund Toduță” Deva</w:t>
      </w:r>
    </w:p>
    <w:p w:rsidR="00617510" w:rsidRPr="00D406CF" w:rsidRDefault="00617510" w:rsidP="00210368">
      <w:pPr>
        <w:spacing w:line="360" w:lineRule="auto"/>
        <w:ind w:firstLine="720"/>
        <w:jc w:val="both"/>
        <w:rPr>
          <w:rFonts w:ascii="Times New Roman" w:hAnsi="Times New Roman" w:cs="Times New Roman"/>
          <w:b/>
          <w:sz w:val="24"/>
          <w:szCs w:val="24"/>
        </w:rPr>
      </w:pPr>
      <w:r w:rsidRPr="00D406CF">
        <w:rPr>
          <w:rFonts w:ascii="Times New Roman" w:hAnsi="Times New Roman" w:cs="Times New Roman"/>
          <w:sz w:val="24"/>
          <w:szCs w:val="24"/>
        </w:rPr>
        <w:t xml:space="preserve">Pentru a putea vorbi de relațiile care le au elementele de limbaj plastic într-un spațiu plastic, trebuie </w:t>
      </w:r>
      <w:proofErr w:type="gramStart"/>
      <w:r w:rsidRPr="00D406CF">
        <w:rPr>
          <w:rFonts w:ascii="Times New Roman" w:hAnsi="Times New Roman" w:cs="Times New Roman"/>
          <w:sz w:val="24"/>
          <w:szCs w:val="24"/>
        </w:rPr>
        <w:t>să</w:t>
      </w:r>
      <w:proofErr w:type="gramEnd"/>
      <w:r w:rsidRPr="00D406CF">
        <w:rPr>
          <w:rFonts w:ascii="Times New Roman" w:hAnsi="Times New Roman" w:cs="Times New Roman"/>
          <w:sz w:val="24"/>
          <w:szCs w:val="24"/>
        </w:rPr>
        <w:t xml:space="preserve"> facem cunoștință cu spațiul plastic.</w:t>
      </w:r>
      <w:r>
        <w:rPr>
          <w:rFonts w:ascii="Times New Roman" w:hAnsi="Times New Roman" w:cs="Times New Roman"/>
          <w:sz w:val="24"/>
          <w:szCs w:val="24"/>
        </w:rPr>
        <w:t xml:space="preserve"> Cunoașterea spațiului este o provocare a simțului vizual, ce presupune capacități de detectare, de delimitare și de identificare a lucrurilor din mediul înconjurător, cu sesizarea însușirilor fizice ale acestora (formă, culoare, materialitate și mărime). Dacă numim imaginea o reflectare a realității, putem considera percepția o primă modalitate de manifestare </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imaginii, înlesnind astfel reprezentarea. Reprezentările sunt imagini bazate pe percepțiile anterioare, </w:t>
      </w:r>
      <w:proofErr w:type="gramStart"/>
      <w:r>
        <w:rPr>
          <w:rFonts w:ascii="Times New Roman" w:hAnsi="Times New Roman" w:cs="Times New Roman"/>
          <w:sz w:val="24"/>
          <w:szCs w:val="24"/>
        </w:rPr>
        <w:t>ce</w:t>
      </w:r>
      <w:proofErr w:type="gramEnd"/>
      <w:r>
        <w:rPr>
          <w:rFonts w:ascii="Times New Roman" w:hAnsi="Times New Roman" w:cs="Times New Roman"/>
          <w:sz w:val="24"/>
          <w:szCs w:val="24"/>
        </w:rPr>
        <w:t xml:space="preserve"> se sprijină pe organele de simț și au ca rezultat alcătuirea “modelelor interiorizate”.</w:t>
      </w:r>
    </w:p>
    <w:p w:rsidR="00617510" w:rsidRDefault="00617510" w:rsidP="00210368">
      <w:pPr>
        <w:spacing w:line="360" w:lineRule="auto"/>
        <w:ind w:firstLine="720"/>
        <w:jc w:val="both"/>
        <w:rPr>
          <w:rFonts w:ascii="Times New Roman" w:hAnsi="Times New Roman" w:cs="Times New Roman"/>
          <w:sz w:val="24"/>
          <w:szCs w:val="24"/>
        </w:rPr>
      </w:pPr>
      <w:proofErr w:type="gramStart"/>
      <w:r>
        <w:rPr>
          <w:rFonts w:ascii="Times New Roman" w:hAnsi="Times New Roman" w:cs="Times New Roman"/>
          <w:sz w:val="24"/>
          <w:szCs w:val="24"/>
        </w:rPr>
        <w:t>De manevrarea spațiului, real și al celui iluzoriu, se ocupă în special pictura, sculptura și arhitectura.</w:t>
      </w:r>
      <w:proofErr w:type="gramEnd"/>
      <w:r>
        <w:rPr>
          <w:rFonts w:ascii="Times New Roman" w:hAnsi="Times New Roman" w:cs="Times New Roman"/>
          <w:sz w:val="24"/>
          <w:szCs w:val="24"/>
        </w:rPr>
        <w:t xml:space="preserve"> Aceasta le diferențiază de celelalte forme de artă, </w:t>
      </w:r>
      <w:proofErr w:type="gramStart"/>
      <w:r>
        <w:rPr>
          <w:rFonts w:ascii="Times New Roman" w:hAnsi="Times New Roman" w:cs="Times New Roman"/>
          <w:sz w:val="24"/>
          <w:szCs w:val="24"/>
        </w:rPr>
        <w:t>ce</w:t>
      </w:r>
      <w:proofErr w:type="gramEnd"/>
      <w:r>
        <w:rPr>
          <w:rFonts w:ascii="Times New Roman" w:hAnsi="Times New Roman" w:cs="Times New Roman"/>
          <w:sz w:val="24"/>
          <w:szCs w:val="24"/>
        </w:rPr>
        <w:t xml:space="preserve"> sunt considerate nonspațiale, ca de exemplu muzica, sau care sunt guvernate și de spațiu și de timp, cum este dansul, teatrul sau filmul.</w:t>
      </w:r>
    </w:p>
    <w:p w:rsidR="00617510" w:rsidRDefault="00617510" w:rsidP="00210368">
      <w:pPr>
        <w:spacing w:line="360" w:lineRule="auto"/>
        <w:ind w:firstLine="720"/>
        <w:jc w:val="both"/>
        <w:rPr>
          <w:rFonts w:ascii="Times New Roman" w:hAnsi="Times New Roman" w:cs="Times New Roman"/>
          <w:sz w:val="24"/>
          <w:szCs w:val="24"/>
        </w:rPr>
      </w:pPr>
      <w:proofErr w:type="gramStart"/>
      <w:r>
        <w:rPr>
          <w:rFonts w:ascii="Times New Roman" w:hAnsi="Times New Roman" w:cs="Times New Roman"/>
          <w:sz w:val="24"/>
          <w:szCs w:val="24"/>
        </w:rPr>
        <w:t>În arta tridimensională spațiul se masoară în lățime, lungime și adâncime.</w:t>
      </w:r>
      <w:proofErr w:type="gramEnd"/>
      <w:r>
        <w:rPr>
          <w:rFonts w:ascii="Times New Roman" w:hAnsi="Times New Roman" w:cs="Times New Roman"/>
          <w:sz w:val="24"/>
          <w:szCs w:val="24"/>
        </w:rPr>
        <w:t xml:space="preserve"> Volumul operei determinandu-se în funcție de spațiul pe care îl ocupă. Formele de artă tridimensională, sculptura și arhitectura, diferite de cele bidimensionale, presupun manipularea unui material solid, altenând adesea cu goluri și concavități. În schimb arta bidimensională, desenul sau pictura, realizează tridimensionalul numai prin iluzie, asta în cazul în care dorește artistul.</w:t>
      </w:r>
    </w:p>
    <w:p w:rsidR="00617510" w:rsidRDefault="00617510" w:rsidP="00210368">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În arta bidimensională, spațiul real este măsurat pe suprafața plană și se exprimă numai pe lungime și lățime, ceea ce-l face a fii considerat un factor indezirabil, pe care pictorul urmează să-l transforme recurgând la talentele sale de maestru al iluzie. De-a lungul secolelor, artiștii au descoperit și au aplicat diferite procedee și fomule picturale pentru a </w:t>
      </w:r>
    </w:p>
    <w:tbl>
      <w:tblPr>
        <w:tblStyle w:val="MediumGrid2"/>
        <w:tblpPr w:leftFromText="180" w:rightFromText="180" w:vertAnchor="text" w:horzAnchor="page" w:tblpX="7310" w:tblpY="101"/>
        <w:tblW w:w="0" w:type="auto"/>
        <w:tblLook w:val="04A0"/>
      </w:tblPr>
      <w:tblGrid>
        <w:gridCol w:w="3452"/>
      </w:tblGrid>
      <w:tr w:rsidR="00617510" w:rsidTr="00187724">
        <w:trPr>
          <w:cnfStyle w:val="100000000000"/>
          <w:trHeight w:val="3007"/>
        </w:trPr>
        <w:tc>
          <w:tcPr>
            <w:cnfStyle w:val="001000000100"/>
            <w:tcW w:w="3452" w:type="dxa"/>
          </w:tcPr>
          <w:p w:rsidR="00617510" w:rsidRDefault="00617510" w:rsidP="00187724">
            <w:pPr>
              <w:spacing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1916076" cy="2874114"/>
                  <wp:effectExtent l="19050" t="0" r="7974" b="0"/>
                  <wp:docPr id="5" name="Picture 1" descr="C:\Documents and Settings\alina\Desktop\poze G5-ultimele\Picture 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lina\Desktop\poze G5-ultimele\Picture 749.jpg"/>
                          <pic:cNvPicPr>
                            <a:picLocks noChangeAspect="1" noChangeArrowheads="1"/>
                          </pic:cNvPicPr>
                        </pic:nvPicPr>
                        <pic:blipFill>
                          <a:blip r:embed="rId5" cstate="print"/>
                          <a:srcRect/>
                          <a:stretch>
                            <a:fillRect/>
                          </a:stretch>
                        </pic:blipFill>
                        <pic:spPr bwMode="auto">
                          <a:xfrm>
                            <a:off x="0" y="0"/>
                            <a:ext cx="1919076" cy="2878615"/>
                          </a:xfrm>
                          <a:prstGeom prst="rect">
                            <a:avLst/>
                          </a:prstGeom>
                          <a:noFill/>
                          <a:ln w="9525">
                            <a:noFill/>
                            <a:miter lim="800000"/>
                            <a:headEnd/>
                            <a:tailEnd/>
                          </a:ln>
                        </pic:spPr>
                      </pic:pic>
                    </a:graphicData>
                  </a:graphic>
                </wp:inline>
              </w:drawing>
            </w:r>
          </w:p>
          <w:p w:rsidR="00617510" w:rsidRPr="008128A5" w:rsidRDefault="00617510" w:rsidP="00187724">
            <w:pPr>
              <w:spacing w:line="360" w:lineRule="auto"/>
              <w:jc w:val="both"/>
              <w:rPr>
                <w:rFonts w:ascii="Times New Roman" w:hAnsi="Times New Roman" w:cs="Times New Roman"/>
                <w:sz w:val="16"/>
                <w:szCs w:val="16"/>
              </w:rPr>
            </w:pPr>
            <w:r>
              <w:rPr>
                <w:rFonts w:ascii="Times New Roman" w:hAnsi="Times New Roman" w:cs="Times New Roman"/>
                <w:sz w:val="16"/>
                <w:szCs w:val="16"/>
              </w:rPr>
              <w:t xml:space="preserve">           </w:t>
            </w:r>
            <w:r w:rsidRPr="008128A5">
              <w:rPr>
                <w:rFonts w:ascii="Times New Roman" w:hAnsi="Times New Roman" w:cs="Times New Roman"/>
                <w:sz w:val="16"/>
                <w:szCs w:val="16"/>
              </w:rPr>
              <w:t>Lucrare elev clasa a VIII-a</w:t>
            </w:r>
          </w:p>
        </w:tc>
      </w:tr>
    </w:tbl>
    <w:p w:rsidR="00617510" w:rsidRDefault="00617510" w:rsidP="00617510">
      <w:pPr>
        <w:spacing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reda</w:t>
      </w:r>
      <w:proofErr w:type="gramEnd"/>
      <w:r>
        <w:rPr>
          <w:rFonts w:ascii="Times New Roman" w:hAnsi="Times New Roman" w:cs="Times New Roman"/>
          <w:sz w:val="24"/>
          <w:szCs w:val="24"/>
        </w:rPr>
        <w:t xml:space="preserve"> cât mai fidel calitatea spațiului real pe suprafața bidimensională. Aceste procedee sunt cunoscute sub denumirea de metode de perspectivă. Totuși artiștii reprezintă aparența si nu realitatea, astfel perspectiva diferă în funcție de punctul de vedere, de atitudinea </w:t>
      </w:r>
      <w:proofErr w:type="gramStart"/>
      <w:r>
        <w:rPr>
          <w:rFonts w:ascii="Times New Roman" w:hAnsi="Times New Roman" w:cs="Times New Roman"/>
          <w:sz w:val="24"/>
          <w:szCs w:val="24"/>
        </w:rPr>
        <w:t>sa</w:t>
      </w:r>
      <w:proofErr w:type="gramEnd"/>
      <w:r>
        <w:rPr>
          <w:rFonts w:ascii="Times New Roman" w:hAnsi="Times New Roman" w:cs="Times New Roman"/>
          <w:sz w:val="24"/>
          <w:szCs w:val="24"/>
        </w:rPr>
        <w:t xml:space="preserve"> clasică sau anticlasică, dar și de locul din care se evidențiază concepția despre lume.</w:t>
      </w:r>
    </w:p>
    <w:p w:rsidR="00617510" w:rsidRDefault="00617510" w:rsidP="00617510">
      <w:pPr>
        <w:spacing w:line="360" w:lineRule="auto"/>
        <w:jc w:val="both"/>
        <w:rPr>
          <w:rFonts w:ascii="Times New Roman" w:hAnsi="Times New Roman" w:cs="Times New Roman"/>
          <w:sz w:val="24"/>
          <w:szCs w:val="24"/>
        </w:rPr>
      </w:pPr>
      <w:r>
        <w:rPr>
          <w:rFonts w:ascii="Times New Roman" w:hAnsi="Times New Roman" w:cs="Times New Roman"/>
          <w:sz w:val="24"/>
          <w:szCs w:val="24"/>
        </w:rPr>
        <w:t>După modul în care se reliefează sugerarea volumului și spațiului, există mai multe tipuri de perspectivă: perspectiva lineară (bazată pe desen), perspectivă aeriană (sau perspectiva atmosferică- bazată pe culoare); perspectiva inversă (din imagine spre privitor), perspectiva în zbor de pasăre (privire în plongé) și racursiul.</w:t>
      </w:r>
    </w:p>
    <w:p w:rsidR="00617510" w:rsidRDefault="00617510" w:rsidP="00617510">
      <w:pPr>
        <w:spacing w:line="360" w:lineRule="auto"/>
        <w:jc w:val="both"/>
        <w:rPr>
          <w:rFonts w:ascii="Times New Roman" w:hAnsi="Times New Roman" w:cs="Times New Roman"/>
          <w:sz w:val="24"/>
          <w:szCs w:val="24"/>
        </w:rPr>
      </w:pPr>
    </w:p>
    <w:p w:rsidR="00617510" w:rsidRPr="00D7457D" w:rsidRDefault="00617510" w:rsidP="00617510">
      <w:pPr>
        <w:spacing w:line="360" w:lineRule="auto"/>
        <w:jc w:val="both"/>
        <w:rPr>
          <w:rFonts w:ascii="Times New Roman" w:hAnsi="Times New Roman" w:cs="Times New Roman"/>
          <w:sz w:val="24"/>
          <w:szCs w:val="24"/>
        </w:rPr>
      </w:pPr>
      <w:r w:rsidRPr="0054080F">
        <w:rPr>
          <w:rFonts w:ascii="Times New Roman" w:hAnsi="Times New Roman" w:cs="Times New Roman"/>
          <w:b/>
          <w:sz w:val="24"/>
          <w:szCs w:val="24"/>
        </w:rPr>
        <w:t>P</w:t>
      </w:r>
      <w:r>
        <w:rPr>
          <w:rFonts w:ascii="Times New Roman" w:hAnsi="Times New Roman" w:cs="Times New Roman"/>
          <w:b/>
          <w:sz w:val="24"/>
          <w:szCs w:val="24"/>
        </w:rPr>
        <w:t>erspectiva</w:t>
      </w:r>
    </w:p>
    <w:p w:rsidR="00617510" w:rsidRDefault="00617510" w:rsidP="00210368">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Termenul desemnează</w:t>
      </w:r>
      <w:r w:rsidRPr="00FB465A">
        <w:rPr>
          <w:rFonts w:ascii="Times New Roman" w:hAnsi="Times New Roman" w:cs="Times New Roman"/>
          <w:sz w:val="24"/>
          <w:szCs w:val="24"/>
        </w:rPr>
        <w:t xml:space="preserve"> iluzia de r</w:t>
      </w:r>
      <w:r>
        <w:rPr>
          <w:rFonts w:ascii="Times New Roman" w:hAnsi="Times New Roman" w:cs="Times New Roman"/>
          <w:sz w:val="24"/>
          <w:szCs w:val="24"/>
        </w:rPr>
        <w:t xml:space="preserve">eprezentare </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obiectelor tridimensionale î</w:t>
      </w:r>
      <w:r w:rsidRPr="00FB465A">
        <w:rPr>
          <w:rFonts w:ascii="Times New Roman" w:hAnsi="Times New Roman" w:cs="Times New Roman"/>
          <w:sz w:val="24"/>
          <w:szCs w:val="24"/>
        </w:rPr>
        <w:t xml:space="preserve">n </w:t>
      </w:r>
      <w:r>
        <w:rPr>
          <w:rFonts w:ascii="Times New Roman" w:hAnsi="Times New Roman" w:cs="Times New Roman"/>
          <w:sz w:val="24"/>
          <w:szCs w:val="24"/>
        </w:rPr>
        <w:t>spațiu</w:t>
      </w:r>
      <w:r w:rsidRPr="00FB465A">
        <w:rPr>
          <w:rFonts w:ascii="Times New Roman" w:hAnsi="Times New Roman" w:cs="Times New Roman"/>
          <w:sz w:val="24"/>
          <w:szCs w:val="24"/>
        </w:rPr>
        <w:t xml:space="preserve">l unei </w:t>
      </w:r>
      <w:r>
        <w:rPr>
          <w:rFonts w:ascii="Times New Roman" w:hAnsi="Times New Roman" w:cs="Times New Roman"/>
          <w:sz w:val="24"/>
          <w:szCs w:val="24"/>
        </w:rPr>
        <w:t>suprafeț</w:t>
      </w:r>
      <w:r w:rsidRPr="00FB465A">
        <w:rPr>
          <w:rFonts w:ascii="Times New Roman" w:hAnsi="Times New Roman" w:cs="Times New Roman"/>
          <w:sz w:val="24"/>
          <w:szCs w:val="24"/>
        </w:rPr>
        <w:t>e bidimensionale,</w:t>
      </w:r>
      <w:r>
        <w:rPr>
          <w:rFonts w:ascii="Times New Roman" w:hAnsi="Times New Roman" w:cs="Times New Roman"/>
          <w:sz w:val="24"/>
          <w:szCs w:val="24"/>
        </w:rPr>
        <w:t xml:space="preserve"> </w:t>
      </w:r>
      <w:r w:rsidRPr="00FB465A">
        <w:rPr>
          <w:rFonts w:ascii="Times New Roman" w:hAnsi="Times New Roman" w:cs="Times New Roman"/>
          <w:sz w:val="24"/>
          <w:szCs w:val="24"/>
        </w:rPr>
        <w:t>prin utilizarea anumito</w:t>
      </w:r>
      <w:r>
        <w:rPr>
          <w:rFonts w:ascii="Times New Roman" w:hAnsi="Times New Roman" w:cs="Times New Roman"/>
          <w:sz w:val="24"/>
          <w:szCs w:val="24"/>
        </w:rPr>
        <w:t>r metode de reprezentare a elemen</w:t>
      </w:r>
      <w:r w:rsidRPr="00FB465A">
        <w:rPr>
          <w:rFonts w:ascii="Times New Roman" w:hAnsi="Times New Roman" w:cs="Times New Roman"/>
          <w:sz w:val="24"/>
          <w:szCs w:val="24"/>
        </w:rPr>
        <w:t>telor de limbaj plastic</w:t>
      </w:r>
      <w:r>
        <w:rPr>
          <w:rFonts w:ascii="Times New Roman" w:hAnsi="Times New Roman" w:cs="Times New Roman"/>
          <w:b/>
          <w:sz w:val="24"/>
          <w:szCs w:val="24"/>
        </w:rPr>
        <w:t>.</w:t>
      </w:r>
      <w:r>
        <w:rPr>
          <w:rFonts w:ascii="Times New Roman" w:hAnsi="Times New Roman" w:cs="Times New Roman"/>
          <w:sz w:val="24"/>
          <w:szCs w:val="24"/>
        </w:rPr>
        <w:t xml:space="preserve"> Modalități </w:t>
      </w:r>
      <w:proofErr w:type="gramStart"/>
      <w:r>
        <w:rPr>
          <w:rFonts w:ascii="Times New Roman" w:hAnsi="Times New Roman" w:cs="Times New Roman"/>
          <w:sz w:val="24"/>
          <w:szCs w:val="24"/>
        </w:rPr>
        <w:t>ce</w:t>
      </w:r>
      <w:proofErr w:type="gramEnd"/>
      <w:r>
        <w:rPr>
          <w:rFonts w:ascii="Times New Roman" w:hAnsi="Times New Roman" w:cs="Times New Roman"/>
          <w:sz w:val="24"/>
          <w:szCs w:val="24"/>
        </w:rPr>
        <w:t xml:space="preserve"> apar treptat, cu mai mult sau mai putin interes, de-a lungul evoluției artelor.</w:t>
      </w:r>
    </w:p>
    <w:p w:rsidR="00617510" w:rsidRDefault="00617510" w:rsidP="00210368">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Cele mai simple metode de reprezentare a perspectivei sunt descoperite de orice copil care desenează. În momentul primelor încercări, de a trece dincolo de mâzgăleli (numită și faza </w:t>
      </w:r>
      <w:r w:rsidRPr="0041637A">
        <w:rPr>
          <w:rFonts w:ascii="Times New Roman" w:hAnsi="Times New Roman" w:cs="Times New Roman"/>
          <w:i/>
          <w:sz w:val="24"/>
          <w:szCs w:val="24"/>
        </w:rPr>
        <w:t>realismului fortuit</w:t>
      </w:r>
      <w:r>
        <w:rPr>
          <w:rFonts w:ascii="Times New Roman" w:hAnsi="Times New Roman" w:cs="Times New Roman"/>
          <w:sz w:val="24"/>
          <w:szCs w:val="24"/>
        </w:rPr>
        <w:t xml:space="preserve">, de până la 3 ani) și a </w:t>
      </w:r>
      <w:r w:rsidRPr="0041637A">
        <w:rPr>
          <w:rFonts w:ascii="Times New Roman" w:hAnsi="Times New Roman" w:cs="Times New Roman"/>
          <w:i/>
          <w:sz w:val="24"/>
          <w:szCs w:val="24"/>
        </w:rPr>
        <w:t>realismului neizbutit</w:t>
      </w:r>
      <w:r>
        <w:rPr>
          <w:rFonts w:ascii="Times New Roman" w:hAnsi="Times New Roman" w:cs="Times New Roman"/>
          <w:sz w:val="24"/>
          <w:szCs w:val="24"/>
        </w:rPr>
        <w:t xml:space="preserve"> din preajma vârstei de 4 ani; pentru a exprima o formă care să sugereze un obiect sau o persoană, se confruntă imediat cu problema poziționării acestuia în spațiu, ce apare la faza </w:t>
      </w:r>
      <w:r w:rsidRPr="0041637A">
        <w:rPr>
          <w:rFonts w:ascii="Times New Roman" w:hAnsi="Times New Roman" w:cs="Times New Roman"/>
          <w:i/>
          <w:sz w:val="24"/>
          <w:szCs w:val="24"/>
        </w:rPr>
        <w:t>realismului intelectul</w:t>
      </w:r>
      <w:r>
        <w:rPr>
          <w:rFonts w:ascii="Times New Roman" w:hAnsi="Times New Roman" w:cs="Times New Roman"/>
          <w:sz w:val="24"/>
          <w:szCs w:val="24"/>
        </w:rPr>
        <w:t xml:space="preserve"> sau ideoplastic, apoximativ la vârsta de 4-6 ani. </w:t>
      </w:r>
      <w:proofErr w:type="gramStart"/>
      <w:r>
        <w:rPr>
          <w:rFonts w:ascii="Times New Roman" w:hAnsi="Times New Roman" w:cs="Times New Roman"/>
          <w:sz w:val="24"/>
          <w:szCs w:val="24"/>
        </w:rPr>
        <w:t>În acest stadiu de vârstă nu se pune problema perspectivei.</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Prin desenul unei siluete umane, înțepenită în câmpul alb al hârtiei se stabilește relația dintre figură și fundal, spațiul din interiorul hârtiei trebuie organizat și definit.</w:t>
      </w:r>
      <w:proofErr w:type="gramEnd"/>
      <w:r>
        <w:rPr>
          <w:rFonts w:ascii="Times New Roman" w:hAnsi="Times New Roman" w:cs="Times New Roman"/>
          <w:sz w:val="24"/>
          <w:szCs w:val="24"/>
        </w:rPr>
        <w:t xml:space="preserve"> O prima soluție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de a trasa o linie pe care urmează să se sprijine picioarele. Totuși, perspectiva nu se face evidentă prin linia solului, </w:t>
      </w:r>
      <w:r>
        <w:rPr>
          <w:rFonts w:ascii="Times New Roman" w:hAnsi="Times New Roman" w:cs="Times New Roman"/>
          <w:sz w:val="24"/>
          <w:szCs w:val="24"/>
        </w:rPr>
        <w:lastRenderedPageBreak/>
        <w:t xml:space="preserve">ea încă nu sugerează profunzimea și elementele continuă </w:t>
      </w:r>
      <w:proofErr w:type="gramStart"/>
      <w:r>
        <w:rPr>
          <w:rFonts w:ascii="Times New Roman" w:hAnsi="Times New Roman" w:cs="Times New Roman"/>
          <w:sz w:val="24"/>
          <w:szCs w:val="24"/>
        </w:rPr>
        <w:t>să</w:t>
      </w:r>
      <w:proofErr w:type="gramEnd"/>
      <w:r>
        <w:rPr>
          <w:rFonts w:ascii="Times New Roman" w:hAnsi="Times New Roman" w:cs="Times New Roman"/>
          <w:sz w:val="24"/>
          <w:szCs w:val="24"/>
        </w:rPr>
        <w:t xml:space="preserve"> fie percepute vizual în două dimensiuni. Întâmpinarea greutăților în reprezentarea perspectivei vizuale o putem cataloga în preajma </w:t>
      </w:r>
      <w:r w:rsidRPr="008E5512">
        <w:rPr>
          <w:rFonts w:ascii="Times New Roman" w:hAnsi="Times New Roman" w:cs="Times New Roman"/>
          <w:i/>
          <w:sz w:val="24"/>
          <w:szCs w:val="24"/>
        </w:rPr>
        <w:t>fazei fizioplastice</w:t>
      </w:r>
      <w:r>
        <w:rPr>
          <w:rFonts w:ascii="Times New Roman" w:hAnsi="Times New Roman" w:cs="Times New Roman"/>
          <w:sz w:val="24"/>
          <w:szCs w:val="24"/>
        </w:rPr>
        <w:t xml:space="preserve"> (a realismului vizual) când copilul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preocupat să redea imaginea grafică a aspectelor vizibile a obiectelor.</w:t>
      </w:r>
    </w:p>
    <w:p w:rsidR="00617510" w:rsidRDefault="00617510" w:rsidP="00210368">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Revenind la perioada realismului intelectual- ideoplastic, observăm că se creează un automatism grafic, o reeditare a imaginii în desenele următoare, în care forma plastică folosită pentru reprezentarea obiectelor de același fel este rezultatul unei elaborări mintale, ce presupune un caracter selectiv și interpretativ. O trăsătură caracteristică </w:t>
      </w:r>
      <w:proofErr w:type="gramStart"/>
      <w:r>
        <w:rPr>
          <w:rFonts w:ascii="Times New Roman" w:hAnsi="Times New Roman" w:cs="Times New Roman"/>
          <w:sz w:val="24"/>
          <w:szCs w:val="24"/>
        </w:rPr>
        <w:t>ce</w:t>
      </w:r>
      <w:proofErr w:type="gramEnd"/>
      <w:r>
        <w:rPr>
          <w:rFonts w:ascii="Times New Roman" w:hAnsi="Times New Roman" w:cs="Times New Roman"/>
          <w:sz w:val="24"/>
          <w:szCs w:val="24"/>
        </w:rPr>
        <w:t xml:space="preserve"> apare în spațiul plastic infantil este </w:t>
      </w:r>
      <w:r>
        <w:rPr>
          <w:rFonts w:ascii="Times New Roman" w:hAnsi="Times New Roman" w:cs="Times New Roman"/>
          <w:b/>
          <w:sz w:val="24"/>
          <w:szCs w:val="24"/>
        </w:rPr>
        <w:t>perspectiva</w:t>
      </w:r>
      <w:r w:rsidRPr="007D60BF">
        <w:rPr>
          <w:rFonts w:ascii="Times New Roman" w:hAnsi="Times New Roman" w:cs="Times New Roman"/>
          <w:b/>
          <w:sz w:val="24"/>
          <w:szCs w:val="24"/>
        </w:rPr>
        <w:t xml:space="preserve"> </w:t>
      </w:r>
      <w:r>
        <w:rPr>
          <w:rFonts w:ascii="Times New Roman" w:hAnsi="Times New Roman" w:cs="Times New Roman"/>
          <w:b/>
          <w:sz w:val="24"/>
          <w:szCs w:val="24"/>
        </w:rPr>
        <w:t xml:space="preserve">afectivă </w:t>
      </w:r>
      <w:r>
        <w:rPr>
          <w:rFonts w:ascii="Times New Roman" w:hAnsi="Times New Roman" w:cs="Times New Roman"/>
          <w:sz w:val="24"/>
          <w:szCs w:val="24"/>
        </w:rPr>
        <w:t>care nu ț</w:t>
      </w:r>
      <w:r w:rsidRPr="007D60BF">
        <w:rPr>
          <w:rFonts w:ascii="Times New Roman" w:hAnsi="Times New Roman" w:cs="Times New Roman"/>
          <w:sz w:val="24"/>
          <w:szCs w:val="24"/>
        </w:rPr>
        <w:t>ine seama</w:t>
      </w:r>
      <w:r>
        <w:rPr>
          <w:rFonts w:ascii="Times New Roman" w:hAnsi="Times New Roman" w:cs="Times New Roman"/>
          <w:sz w:val="24"/>
          <w:szCs w:val="24"/>
        </w:rPr>
        <w:t xml:space="preserve"> de raporturile reale și nici de aparențele lor perspective. Astfel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obiect de dimensiuni reduse, dar care se proiectează puternic în sfera interesului copilului, va fii redat în dimensiuni mai mari decât alte obiecte ce au dimensiuni reale importante.</w:t>
      </w:r>
    </w:p>
    <w:p w:rsidR="00617510" w:rsidRDefault="00617510" w:rsidP="00210368">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O </w:t>
      </w:r>
      <w:proofErr w:type="gramStart"/>
      <w:r>
        <w:rPr>
          <w:rFonts w:ascii="Times New Roman" w:hAnsi="Times New Roman" w:cs="Times New Roman"/>
          <w:sz w:val="24"/>
          <w:szCs w:val="24"/>
        </w:rPr>
        <w:t>altă</w:t>
      </w:r>
      <w:proofErr w:type="gramEnd"/>
      <w:r>
        <w:rPr>
          <w:rFonts w:ascii="Times New Roman" w:hAnsi="Times New Roman" w:cs="Times New Roman"/>
          <w:sz w:val="24"/>
          <w:szCs w:val="24"/>
        </w:rPr>
        <w:t xml:space="preserve"> modalitate de reprezentare a desenelor ideoplastice este aceea de-a înfățișa lucrurile ca fiind desfășurate pe un singur plan. Exempul caselor din stânga și din dreapta unei străzi </w:t>
      </w:r>
      <w:proofErr w:type="gramStart"/>
      <w:r>
        <w:rPr>
          <w:rFonts w:ascii="Times New Roman" w:hAnsi="Times New Roman" w:cs="Times New Roman"/>
          <w:sz w:val="24"/>
          <w:szCs w:val="24"/>
        </w:rPr>
        <w:t>ce</w:t>
      </w:r>
      <w:proofErr w:type="gramEnd"/>
      <w:r>
        <w:rPr>
          <w:rFonts w:ascii="Times New Roman" w:hAnsi="Times New Roman" w:cs="Times New Roman"/>
          <w:sz w:val="24"/>
          <w:szCs w:val="24"/>
        </w:rPr>
        <w:t xml:space="preserve"> sunt desenate în așa fel încât par a fi răsturnate pe pământ; reprezentare ce ține de </w:t>
      </w:r>
      <w:r>
        <w:rPr>
          <w:rFonts w:ascii="Times New Roman" w:hAnsi="Times New Roman" w:cs="Times New Roman"/>
          <w:b/>
          <w:sz w:val="24"/>
          <w:szCs w:val="24"/>
        </w:rPr>
        <w:t>perspectiva</w:t>
      </w:r>
      <w:r w:rsidRPr="000E4051">
        <w:rPr>
          <w:rFonts w:ascii="Times New Roman" w:hAnsi="Times New Roman" w:cs="Times New Roman"/>
          <w:b/>
          <w:sz w:val="24"/>
          <w:szCs w:val="24"/>
        </w:rPr>
        <w:t xml:space="preserve"> prin rabatare</w:t>
      </w:r>
      <w:r>
        <w:rPr>
          <w:rFonts w:ascii="Times New Roman" w:hAnsi="Times New Roman" w:cs="Times New Roman"/>
          <w:b/>
          <w:sz w:val="24"/>
          <w:szCs w:val="24"/>
        </w:rPr>
        <w:t xml:space="preserve"> </w:t>
      </w:r>
      <w:r>
        <w:rPr>
          <w:rFonts w:ascii="Times New Roman" w:hAnsi="Times New Roman" w:cs="Times New Roman"/>
          <w:sz w:val="24"/>
          <w:szCs w:val="24"/>
        </w:rPr>
        <w:t>(desfășurare).</w:t>
      </w:r>
    </w:p>
    <w:p w:rsidR="00617510" w:rsidRDefault="00617510" w:rsidP="00210368">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Când spațiul plastic infantil se dovedește a fii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suport pentru avalanșa de impresii, modalitatea de reprezentare e imaginilor este în friză, adesea în frize suprapuse. Desenul are pentru copil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rol narativ. El nu desenează forma exterioară </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obiectelor, ci modelul său intern. În timp </w:t>
      </w:r>
      <w:proofErr w:type="gramStart"/>
      <w:r>
        <w:rPr>
          <w:rFonts w:ascii="Times New Roman" w:hAnsi="Times New Roman" w:cs="Times New Roman"/>
          <w:sz w:val="24"/>
          <w:szCs w:val="24"/>
        </w:rPr>
        <w:t>ce</w:t>
      </w:r>
      <w:proofErr w:type="gramEnd"/>
      <w:r>
        <w:rPr>
          <w:rFonts w:ascii="Times New Roman" w:hAnsi="Times New Roman" w:cs="Times New Roman"/>
          <w:sz w:val="24"/>
          <w:szCs w:val="24"/>
        </w:rPr>
        <w:t xml:space="preserve"> realismul adultului este un realism vizual, realismul copilului este unul intelectual. La unii copii trecerea de la realismul intelectual la cel vizual se face mai repede, la alții mai târziu, dar se face treptat prin asocierea unor elemente din desenul ideoplastic cu cele ale desenului fizioplastic.</w:t>
      </w:r>
    </w:p>
    <w:p w:rsidR="00617510" w:rsidRDefault="00617510" w:rsidP="00210368">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Primele imagini ale perspectivei apar atunci când desenul unui copil încearca </w:t>
      </w:r>
      <w:proofErr w:type="gramStart"/>
      <w:r>
        <w:rPr>
          <w:rFonts w:ascii="Times New Roman" w:hAnsi="Times New Roman" w:cs="Times New Roman"/>
          <w:sz w:val="24"/>
          <w:szCs w:val="24"/>
        </w:rPr>
        <w:t>să</w:t>
      </w:r>
      <w:proofErr w:type="gramEnd"/>
      <w:r>
        <w:rPr>
          <w:rFonts w:ascii="Times New Roman" w:hAnsi="Times New Roman" w:cs="Times New Roman"/>
          <w:sz w:val="24"/>
          <w:szCs w:val="24"/>
        </w:rPr>
        <w:t xml:space="preserve"> arate că anumite obiecte sunt mai aproape de privitor decât altele, că se află într-un plan depărtat, în fundul câmpului. Acum se îcearcă înțelegerea caracterului bidimensional al hârtiei ca o pictură plană prin care adâncimea poate fi definită din punct de vedere pictural.</w:t>
      </w:r>
    </w:p>
    <w:tbl>
      <w:tblPr>
        <w:tblStyle w:val="TableGrid"/>
        <w:tblpPr w:leftFromText="180" w:rightFromText="180" w:vertAnchor="text" w:horzAnchor="margin" w:tblpXSpec="right" w:tblpY="440"/>
        <w:tblW w:w="0" w:type="auto"/>
        <w:tblLook w:val="04A0"/>
      </w:tblPr>
      <w:tblGrid>
        <w:gridCol w:w="3701"/>
      </w:tblGrid>
      <w:tr w:rsidR="00617510" w:rsidTr="00187724">
        <w:trPr>
          <w:trHeight w:val="2531"/>
        </w:trPr>
        <w:tc>
          <w:tcPr>
            <w:tcW w:w="3701" w:type="dxa"/>
          </w:tcPr>
          <w:p w:rsidR="00617510" w:rsidRDefault="00DB30FB" w:rsidP="00187724">
            <w:pPr>
              <w:spacing w:line="36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pict>
                <v:oval id="_x0000_s1026" style="position:absolute;left:0;text-align:left;margin-left:17.4pt;margin-top:21.95pt;width:21.25pt;height:21.65pt;z-index:251660288"/>
              </w:pict>
            </w:r>
            <w:r>
              <w:rPr>
                <w:rFonts w:ascii="Times New Roman" w:hAnsi="Times New Roman" w:cs="Times New Roman"/>
                <w:noProof/>
                <w:sz w:val="24"/>
                <w:szCs w:val="24"/>
              </w:rPr>
              <w:pict>
                <v:oval id="_x0000_s1027" style="position:absolute;left:0;text-align:left;margin-left:111.2pt;margin-top:15.05pt;width:22.05pt;height:20.55pt;z-index:251661312"/>
              </w:pict>
            </w:r>
            <w:r>
              <w:rPr>
                <w:rFonts w:ascii="Times New Roman" w:hAnsi="Times New Roman" w:cs="Times New Roman"/>
                <w:noProof/>
                <w:sz w:val="24"/>
                <w:szCs w:val="24"/>
              </w:rPr>
              <w:pict>
                <v:oval id="_x0000_s1028" style="position:absolute;left:0;text-align:left;margin-left:118.9pt;margin-top:72.85pt;width:36.25pt;height:34.15pt;z-index:251662336"/>
              </w:pict>
            </w:r>
            <w:r>
              <w:rPr>
                <w:rFonts w:ascii="Times New Roman" w:hAnsi="Times New Roman" w:cs="Times New Roman"/>
                <w:noProof/>
                <w:sz w:val="24"/>
                <w:szCs w:val="24"/>
              </w:rPr>
              <w:pict>
                <v:oval id="_x0000_s1029" style="position:absolute;left:0;text-align:left;margin-left:121.9pt;margin-top:39.2pt;width:30.1pt;height:28.95pt;z-index:251663360"/>
              </w:pict>
            </w:r>
            <w:r>
              <w:rPr>
                <w:rFonts w:ascii="Times New Roman" w:hAnsi="Times New Roman" w:cs="Times New Roman"/>
                <w:noProof/>
                <w:sz w:val="24"/>
                <w:szCs w:val="24"/>
              </w:rPr>
              <w:pict>
                <v:oval id="_x0000_s1030" style="position:absolute;left:0;text-align:left;margin-left:3.05pt;margin-top:51.2pt;width:21.25pt;height:21.65pt;z-index:251664384"/>
              </w:pict>
            </w:r>
            <w:r>
              <w:rPr>
                <w:rFonts w:ascii="Times New Roman" w:hAnsi="Times New Roman" w:cs="Times New Roman"/>
                <w:noProof/>
                <w:sz w:val="24"/>
                <w:szCs w:val="24"/>
              </w:rPr>
              <w:pict>
                <v:oval id="_x0000_s1031" style="position:absolute;left:0;text-align:left;margin-left:17.4pt;margin-top:81.05pt;width:21.65pt;height:22.8pt;z-index:251665408"/>
              </w:pict>
            </w:r>
            <w:r>
              <w:rPr>
                <w:rFonts w:ascii="Times New Roman" w:hAnsi="Times New Roman" w:cs="Times New Roman"/>
                <w:noProof/>
                <w:sz w:val="24"/>
                <w:szCs w:val="24"/>
              </w:rPr>
              <w:pict>
                <v:oval id="_x0000_s1032" style="position:absolute;left:0;text-align:left;margin-left:51.3pt;margin-top:61.7pt;width:36.85pt;height:37.35pt;z-index:251666432"/>
              </w:pict>
            </w:r>
            <w:r>
              <w:rPr>
                <w:rFonts w:ascii="Times New Roman" w:hAnsi="Times New Roman" w:cs="Times New Roman"/>
                <w:noProof/>
                <w:sz w:val="24"/>
                <w:szCs w:val="24"/>
              </w:rPr>
              <w:pict>
                <v:oval id="_x0000_s1033" style="position:absolute;left:0;text-align:left;margin-left:55.7pt;margin-top:39.2pt;width:35.7pt;height:37.3pt;z-index:251667456"/>
              </w:pict>
            </w:r>
            <w:r>
              <w:rPr>
                <w:rFonts w:ascii="Times New Roman" w:hAnsi="Times New Roman" w:cs="Times New Roman"/>
                <w:noProof/>
                <w:sz w:val="24"/>
                <w:szCs w:val="24"/>
              </w:rPr>
              <w:pict>
                <v:oval id="_x0000_s1034" style="position:absolute;left:0;text-align:left;margin-left:64.55pt;margin-top:81.05pt;width:36.15pt;height:35.95pt;z-index:251668480"/>
              </w:pict>
            </w:r>
            <w:r w:rsidR="00617510">
              <w:rPr>
                <w:rFonts w:ascii="Times New Roman" w:hAnsi="Times New Roman" w:cs="Times New Roman"/>
                <w:sz w:val="24"/>
                <w:szCs w:val="24"/>
              </w:rPr>
              <w:t xml:space="preserve">  </w:t>
            </w:r>
          </w:p>
        </w:tc>
      </w:tr>
    </w:tbl>
    <w:p w:rsidR="00617510" w:rsidRDefault="00617510" w:rsidP="00617510">
      <w:pPr>
        <w:spacing w:line="360" w:lineRule="auto"/>
        <w:jc w:val="both"/>
        <w:rPr>
          <w:rFonts w:ascii="Times New Roman" w:hAnsi="Times New Roman" w:cs="Times New Roman"/>
          <w:sz w:val="24"/>
          <w:szCs w:val="24"/>
        </w:rPr>
      </w:pPr>
      <w:r>
        <w:rPr>
          <w:rFonts w:ascii="Times New Roman" w:hAnsi="Times New Roman" w:cs="Times New Roman"/>
          <w:sz w:val="24"/>
          <w:szCs w:val="24"/>
        </w:rPr>
        <w:t>Printre sistemele de perspectivă timpurii care sau înregistrat, atât în istoria picturii, cât și în desenele copiilor, se numără plasarea pe verticală a unor obiecte ceva mai sus în raport cu celelalte, crearea senzației de adâncime prin suprapunerea parțială, și descreșterea treptată a dimensiunilor obiectelor, ce creează iluzia că acestea se îndepărtează.</w:t>
      </w:r>
    </w:p>
    <w:p w:rsidR="00617510" w:rsidRDefault="00617510" w:rsidP="00617510">
      <w:pPr>
        <w:spacing w:line="360" w:lineRule="auto"/>
        <w:jc w:val="both"/>
        <w:rPr>
          <w:rFonts w:ascii="Times New Roman" w:hAnsi="Times New Roman" w:cs="Times New Roman"/>
          <w:sz w:val="24"/>
          <w:szCs w:val="24"/>
        </w:rPr>
      </w:pPr>
      <w:r w:rsidRPr="00B35B33">
        <w:rPr>
          <w:rFonts w:ascii="Times New Roman" w:hAnsi="Times New Roman" w:cs="Times New Roman"/>
          <w:b/>
          <w:sz w:val="24"/>
          <w:szCs w:val="24"/>
        </w:rPr>
        <w:t>Racursiul</w:t>
      </w:r>
      <w:r>
        <w:rPr>
          <w:rFonts w:ascii="Times New Roman" w:hAnsi="Times New Roman" w:cs="Times New Roman"/>
          <w:sz w:val="24"/>
          <w:szCs w:val="24"/>
        </w:rPr>
        <w:t xml:space="preserve">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metoda de perspectivă ce presupune redare unui obiect așezat în spațiu înclinat, nu vertical și nici orizontal față de marginile câmpului pictural. Racursiul poate fii mai amplu sau mai ușor marcat, în funcție de unghiul în care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poziționat obiectul față de planul pictural.</w:t>
      </w:r>
    </w:p>
    <w:p w:rsidR="00617510" w:rsidRDefault="00617510" w:rsidP="00617510">
      <w:pPr>
        <w:spacing w:line="360" w:lineRule="auto"/>
        <w:jc w:val="both"/>
        <w:rPr>
          <w:rFonts w:ascii="Times New Roman" w:hAnsi="Times New Roman" w:cs="Times New Roman"/>
          <w:sz w:val="24"/>
          <w:szCs w:val="24"/>
        </w:rPr>
      </w:pPr>
      <w:r w:rsidRPr="002959C1">
        <w:rPr>
          <w:rFonts w:ascii="Times New Roman" w:hAnsi="Times New Roman" w:cs="Times New Roman"/>
          <w:b/>
          <w:sz w:val="24"/>
          <w:szCs w:val="24"/>
        </w:rPr>
        <w:t>P</w:t>
      </w:r>
      <w:r>
        <w:rPr>
          <w:rFonts w:ascii="Times New Roman" w:hAnsi="Times New Roman" w:cs="Times New Roman"/>
          <w:b/>
          <w:sz w:val="24"/>
          <w:szCs w:val="24"/>
        </w:rPr>
        <w:t>erspectiva</w:t>
      </w:r>
      <w:r w:rsidR="009C53ED">
        <w:rPr>
          <w:rFonts w:ascii="Times New Roman" w:hAnsi="Times New Roman" w:cs="Times New Roman"/>
          <w:b/>
          <w:sz w:val="24"/>
          <w:szCs w:val="24"/>
        </w:rPr>
        <w:t xml:space="preserve"> lini</w:t>
      </w:r>
      <w:r w:rsidRPr="002959C1">
        <w:rPr>
          <w:rFonts w:ascii="Times New Roman" w:hAnsi="Times New Roman" w:cs="Times New Roman"/>
          <w:b/>
          <w:sz w:val="24"/>
          <w:szCs w:val="24"/>
        </w:rPr>
        <w:t>ară</w:t>
      </w:r>
      <w:r>
        <w:rPr>
          <w:rFonts w:ascii="Times New Roman" w:hAnsi="Times New Roman" w:cs="Times New Roman"/>
          <w:sz w:val="24"/>
          <w:szCs w:val="24"/>
        </w:rPr>
        <w:t xml:space="preserve"> </w:t>
      </w:r>
      <w:proofErr w:type="gramStart"/>
      <w:r>
        <w:rPr>
          <w:rFonts w:ascii="Times New Roman" w:hAnsi="Times New Roman" w:cs="Times New Roman"/>
          <w:sz w:val="24"/>
          <w:szCs w:val="24"/>
        </w:rPr>
        <w:t>este</w:t>
      </w:r>
      <w:proofErr w:type="gramEnd"/>
      <w:r>
        <w:rPr>
          <w:rFonts w:ascii="Times New Roman" w:hAnsi="Times New Roman" w:cs="Times New Roman"/>
          <w:sz w:val="24"/>
          <w:szCs w:val="24"/>
        </w:rPr>
        <w:t xml:space="preserve"> identică cu cea care definește spațiul într-o fotografie, însă a fost inventată în perioada Renașterii. Această perspectivă ne oferă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mijloc de ordonare a poziției, dimensiunii și scării la care sunt reprezentate obiectele pictate. </w:t>
      </w:r>
      <w:proofErr w:type="gramStart"/>
      <w:r>
        <w:rPr>
          <w:rFonts w:ascii="Times New Roman" w:hAnsi="Times New Roman" w:cs="Times New Roman"/>
          <w:sz w:val="24"/>
          <w:szCs w:val="24"/>
        </w:rPr>
        <w:t>Având astfel o schemă de unificare a spațiului mai rațională și mai consistentă decât alte procedee.</w:t>
      </w:r>
      <w:proofErr w:type="gramEnd"/>
      <w:r>
        <w:rPr>
          <w:rFonts w:ascii="Times New Roman" w:hAnsi="Times New Roman" w:cs="Times New Roman"/>
          <w:sz w:val="24"/>
          <w:szCs w:val="24"/>
        </w:rPr>
        <w:t xml:space="preserve"> Imaginile care respectă perspectiva lineară pornesc de la premisa că există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punct fix de observație din care este privită și examinată scena. Pentru simplificare privim cu </w:t>
      </w:r>
      <w:proofErr w:type="gramStart"/>
      <w:r>
        <w:rPr>
          <w:rFonts w:ascii="Times New Roman" w:hAnsi="Times New Roman" w:cs="Times New Roman"/>
          <w:sz w:val="24"/>
          <w:szCs w:val="24"/>
        </w:rPr>
        <w:t>un</w:t>
      </w:r>
      <w:proofErr w:type="gramEnd"/>
      <w:r>
        <w:rPr>
          <w:rFonts w:ascii="Times New Roman" w:hAnsi="Times New Roman" w:cs="Times New Roman"/>
          <w:sz w:val="24"/>
          <w:szCs w:val="24"/>
        </w:rPr>
        <w:t xml:space="preserve"> singur ochi, stabilim linia orizontului fixând centrul tabloului, iar liniile pe masură ce se departează de noi se micșorează și se apropie între ele, unindu-se pe linia orizontului în punctul de fugă. </w:t>
      </w:r>
      <w:proofErr w:type="gramStart"/>
      <w:r>
        <w:rPr>
          <w:rFonts w:ascii="Times New Roman" w:hAnsi="Times New Roman" w:cs="Times New Roman"/>
          <w:sz w:val="24"/>
          <w:szCs w:val="24"/>
        </w:rPr>
        <w:t>În operele de artă punctele de fugă și linia orizontului sunt invizibile, dar ele subliniază factorii compoziționali.</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Perspectiva liniară poate fi aplicată la unul, două sau trei linii de fugă.</w:t>
      </w:r>
      <w:proofErr w:type="gramEnd"/>
    </w:p>
    <w:p w:rsidR="00617510" w:rsidRDefault="00E61913" w:rsidP="00E61913">
      <w:pPr>
        <w:spacing w:line="360" w:lineRule="auto"/>
        <w:ind w:firstLine="720"/>
        <w:jc w:val="both"/>
        <w:rPr>
          <w:rFonts w:ascii="Times New Roman" w:hAnsi="Times New Roman" w:cs="Times New Roman"/>
          <w:i/>
          <w:sz w:val="24"/>
          <w:szCs w:val="24"/>
        </w:rPr>
      </w:pPr>
      <w:r>
        <w:rPr>
          <w:rFonts w:ascii="Times New Roman" w:hAnsi="Times New Roman" w:cs="Times New Roman"/>
          <w:i/>
          <w:sz w:val="24"/>
          <w:szCs w:val="24"/>
        </w:rPr>
        <w:t xml:space="preserve">                        </w:t>
      </w:r>
      <w:r w:rsidRPr="00E61913">
        <w:rPr>
          <w:rFonts w:ascii="Times New Roman" w:hAnsi="Times New Roman" w:cs="Times New Roman"/>
          <w:i/>
          <w:sz w:val="24"/>
          <w:szCs w:val="24"/>
        </w:rPr>
        <w:t xml:space="preserve">Perspectiva liniară cu </w:t>
      </w:r>
      <w:proofErr w:type="gramStart"/>
      <w:r w:rsidRPr="00E61913">
        <w:rPr>
          <w:rFonts w:ascii="Times New Roman" w:hAnsi="Times New Roman" w:cs="Times New Roman"/>
          <w:i/>
          <w:sz w:val="24"/>
          <w:szCs w:val="24"/>
        </w:rPr>
        <w:t>un</w:t>
      </w:r>
      <w:proofErr w:type="gramEnd"/>
      <w:r w:rsidRPr="00E61913">
        <w:rPr>
          <w:rFonts w:ascii="Times New Roman" w:hAnsi="Times New Roman" w:cs="Times New Roman"/>
          <w:i/>
          <w:sz w:val="24"/>
          <w:szCs w:val="24"/>
        </w:rPr>
        <w:t xml:space="preserve"> singur punct de fugă</w:t>
      </w:r>
    </w:p>
    <w:p w:rsidR="00E61913" w:rsidRDefault="00E61913" w:rsidP="00E61913">
      <w:pPr>
        <w:spacing w:line="360" w:lineRule="auto"/>
        <w:ind w:firstLine="720"/>
        <w:jc w:val="both"/>
        <w:rPr>
          <w:rFonts w:ascii="Times New Roman" w:hAnsi="Times New Roman" w:cs="Times New Roman"/>
          <w:i/>
          <w:sz w:val="16"/>
          <w:szCs w:val="16"/>
        </w:rPr>
      </w:pPr>
      <w:r>
        <w:rPr>
          <w:rFonts w:ascii="Times New Roman" w:hAnsi="Times New Roman" w:cs="Times New Roman"/>
          <w:i/>
          <w:sz w:val="24"/>
          <w:szCs w:val="24"/>
        </w:rPr>
        <w:t xml:space="preserve">                        </w:t>
      </w:r>
      <w:r>
        <w:rPr>
          <w:rFonts w:ascii="Times New Roman" w:hAnsi="Times New Roman" w:cs="Times New Roman"/>
          <w:i/>
          <w:noProof/>
          <w:sz w:val="24"/>
          <w:szCs w:val="24"/>
        </w:rPr>
        <w:drawing>
          <wp:inline distT="0" distB="0" distL="0" distR="0">
            <wp:extent cx="3090265" cy="1523422"/>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3095495" cy="1526000"/>
                    </a:xfrm>
                    <a:prstGeom prst="rect">
                      <a:avLst/>
                    </a:prstGeom>
                    <a:noFill/>
                    <a:ln w="9525">
                      <a:noFill/>
                      <a:miter lim="800000"/>
                      <a:headEnd/>
                      <a:tailEnd/>
                    </a:ln>
                  </pic:spPr>
                </pic:pic>
              </a:graphicData>
            </a:graphic>
          </wp:inline>
        </w:drawing>
      </w:r>
      <w:r>
        <w:rPr>
          <w:rFonts w:ascii="Times New Roman" w:hAnsi="Times New Roman" w:cs="Times New Roman"/>
          <w:i/>
          <w:sz w:val="16"/>
          <w:szCs w:val="16"/>
        </w:rPr>
        <w:t xml:space="preserve">  </w:t>
      </w:r>
    </w:p>
    <w:p w:rsidR="00E61913" w:rsidRPr="00E61913" w:rsidRDefault="00E61913" w:rsidP="00E61913">
      <w:pPr>
        <w:spacing w:line="360" w:lineRule="auto"/>
        <w:ind w:firstLine="720"/>
        <w:jc w:val="both"/>
        <w:rPr>
          <w:rFonts w:ascii="Times New Roman" w:hAnsi="Times New Roman" w:cs="Times New Roman"/>
          <w:i/>
          <w:sz w:val="16"/>
          <w:szCs w:val="16"/>
        </w:rPr>
      </w:pPr>
      <w:r>
        <w:rPr>
          <w:rFonts w:ascii="Times New Roman" w:hAnsi="Times New Roman" w:cs="Times New Roman"/>
          <w:i/>
          <w:sz w:val="16"/>
          <w:szCs w:val="16"/>
        </w:rPr>
        <w:t xml:space="preserve">                                                             </w:t>
      </w:r>
      <w:r w:rsidRPr="00E61913">
        <w:rPr>
          <w:rFonts w:ascii="Times New Roman" w:hAnsi="Times New Roman" w:cs="Times New Roman"/>
          <w:i/>
          <w:sz w:val="16"/>
          <w:szCs w:val="16"/>
        </w:rPr>
        <w:t>Schemă compozițională, Leonardo da Vinci- Cina cea de taină</w:t>
      </w:r>
      <w:r>
        <w:rPr>
          <w:rFonts w:ascii="Times New Roman" w:hAnsi="Times New Roman" w:cs="Times New Roman"/>
          <w:i/>
          <w:sz w:val="16"/>
          <w:szCs w:val="16"/>
        </w:rPr>
        <w:t xml:space="preserve"> </w:t>
      </w:r>
      <w:r w:rsidRPr="00E61913">
        <w:rPr>
          <w:rFonts w:ascii="Times New Roman" w:hAnsi="Times New Roman" w:cs="Times New Roman"/>
          <w:sz w:val="16"/>
          <w:szCs w:val="16"/>
        </w:rPr>
        <w:t>Cf.https://mathsimulationtechnology.files.wordpress.com/2012/01/the_last_supper_perspective_lines_da_vinci.jpg</w:t>
      </w:r>
      <w:r w:rsidRPr="00E61913">
        <w:rPr>
          <w:sz w:val="16"/>
          <w:szCs w:val="16"/>
        </w:rPr>
        <w:t xml:space="preserve">  </w:t>
      </w:r>
    </w:p>
    <w:p w:rsidR="00E61913" w:rsidRPr="00E61913" w:rsidRDefault="00E61913" w:rsidP="00E61913">
      <w:pPr>
        <w:spacing w:line="360" w:lineRule="auto"/>
        <w:ind w:firstLine="720"/>
        <w:jc w:val="both"/>
        <w:rPr>
          <w:rFonts w:ascii="Times New Roman" w:hAnsi="Times New Roman" w:cs="Times New Roman"/>
          <w:i/>
          <w:sz w:val="24"/>
          <w:szCs w:val="24"/>
        </w:rPr>
      </w:pPr>
    </w:p>
    <w:tbl>
      <w:tblPr>
        <w:tblStyle w:val="MediumGrid2"/>
        <w:tblpPr w:leftFromText="180" w:rightFromText="180" w:vertAnchor="text" w:horzAnchor="page" w:tblpX="3054" w:tblpY="-336"/>
        <w:tblW w:w="0" w:type="auto"/>
        <w:tblLook w:val="04A0"/>
      </w:tblPr>
      <w:tblGrid>
        <w:gridCol w:w="7056"/>
      </w:tblGrid>
      <w:tr w:rsidR="00617510" w:rsidTr="00187724">
        <w:trPr>
          <w:cnfStyle w:val="100000000000"/>
          <w:trHeight w:val="4714"/>
        </w:trPr>
        <w:tc>
          <w:tcPr>
            <w:cnfStyle w:val="001000000100"/>
            <w:tcW w:w="7056" w:type="dxa"/>
          </w:tcPr>
          <w:p w:rsidR="00617510" w:rsidRDefault="00617510" w:rsidP="00187724">
            <w:pPr>
              <w:spacing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321202" cy="2879677"/>
                  <wp:effectExtent l="19050" t="0" r="3148" b="0"/>
                  <wp:docPr id="10" name="Picture 1" descr="D:\My Document\My Pictures\lucrari sc.G.5\poze G5-ultimele\Picture 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 Document\My Pictures\lucrari sc.G.5\poze G5-ultimele\Picture 752.jpg"/>
                          <pic:cNvPicPr>
                            <a:picLocks noChangeAspect="1" noChangeArrowheads="1"/>
                          </pic:cNvPicPr>
                        </pic:nvPicPr>
                        <pic:blipFill>
                          <a:blip r:embed="rId7" cstate="print"/>
                          <a:srcRect/>
                          <a:stretch>
                            <a:fillRect/>
                          </a:stretch>
                        </pic:blipFill>
                        <pic:spPr bwMode="auto">
                          <a:xfrm>
                            <a:off x="0" y="0"/>
                            <a:ext cx="4332058" cy="2886911"/>
                          </a:xfrm>
                          <a:prstGeom prst="rect">
                            <a:avLst/>
                          </a:prstGeom>
                          <a:noFill/>
                          <a:ln w="9525">
                            <a:noFill/>
                            <a:miter lim="800000"/>
                            <a:headEnd/>
                            <a:tailEnd/>
                          </a:ln>
                        </pic:spPr>
                      </pic:pic>
                    </a:graphicData>
                  </a:graphic>
                </wp:inline>
              </w:drawing>
            </w:r>
          </w:p>
          <w:p w:rsidR="00617510" w:rsidRPr="00903ED6" w:rsidRDefault="00617510" w:rsidP="00187724">
            <w:pPr>
              <w:spacing w:line="360" w:lineRule="auto"/>
              <w:jc w:val="both"/>
              <w:rPr>
                <w:rFonts w:ascii="Times New Roman" w:hAnsi="Times New Roman" w:cs="Times New Roman"/>
                <w:sz w:val="16"/>
                <w:szCs w:val="16"/>
              </w:rPr>
            </w:pPr>
            <w:r>
              <w:rPr>
                <w:rFonts w:ascii="Times New Roman" w:hAnsi="Times New Roman" w:cs="Times New Roman"/>
                <w:sz w:val="16"/>
                <w:szCs w:val="16"/>
              </w:rPr>
              <w:t xml:space="preserve">                                                                                                         </w:t>
            </w:r>
            <w:r w:rsidRPr="00903ED6">
              <w:rPr>
                <w:rFonts w:ascii="Times New Roman" w:hAnsi="Times New Roman" w:cs="Times New Roman"/>
                <w:sz w:val="16"/>
                <w:szCs w:val="16"/>
              </w:rPr>
              <w:t>Lucrare elev clasa a VII-a</w:t>
            </w:r>
          </w:p>
        </w:tc>
      </w:tr>
    </w:tbl>
    <w:p w:rsidR="00617510" w:rsidRDefault="00617510" w:rsidP="00617510">
      <w:pPr>
        <w:spacing w:line="360" w:lineRule="auto"/>
        <w:jc w:val="both"/>
        <w:rPr>
          <w:rFonts w:ascii="Times New Roman" w:hAnsi="Times New Roman" w:cs="Times New Roman"/>
          <w:sz w:val="24"/>
          <w:szCs w:val="24"/>
        </w:rPr>
      </w:pPr>
    </w:p>
    <w:p w:rsidR="00617510" w:rsidRDefault="00617510" w:rsidP="00617510">
      <w:pPr>
        <w:spacing w:line="360" w:lineRule="auto"/>
        <w:jc w:val="both"/>
        <w:rPr>
          <w:rFonts w:ascii="Times New Roman" w:hAnsi="Times New Roman" w:cs="Times New Roman"/>
          <w:sz w:val="24"/>
          <w:szCs w:val="24"/>
        </w:rPr>
      </w:pPr>
    </w:p>
    <w:p w:rsidR="00617510" w:rsidRDefault="00617510" w:rsidP="00617510">
      <w:pPr>
        <w:spacing w:line="360" w:lineRule="auto"/>
        <w:jc w:val="both"/>
        <w:rPr>
          <w:rFonts w:ascii="Times New Roman" w:hAnsi="Times New Roman" w:cs="Times New Roman"/>
          <w:sz w:val="24"/>
          <w:szCs w:val="24"/>
        </w:rPr>
      </w:pPr>
    </w:p>
    <w:p w:rsidR="00617510" w:rsidRDefault="00617510" w:rsidP="00617510">
      <w:pPr>
        <w:spacing w:line="360" w:lineRule="auto"/>
        <w:jc w:val="both"/>
        <w:rPr>
          <w:rFonts w:ascii="Times New Roman" w:hAnsi="Times New Roman" w:cs="Times New Roman"/>
          <w:sz w:val="24"/>
          <w:szCs w:val="24"/>
        </w:rPr>
      </w:pPr>
    </w:p>
    <w:p w:rsidR="00617510" w:rsidRDefault="00617510" w:rsidP="00617510">
      <w:pPr>
        <w:spacing w:line="360" w:lineRule="auto"/>
        <w:jc w:val="both"/>
        <w:rPr>
          <w:rFonts w:ascii="Times New Roman" w:hAnsi="Times New Roman" w:cs="Times New Roman"/>
          <w:sz w:val="24"/>
          <w:szCs w:val="24"/>
        </w:rPr>
      </w:pPr>
    </w:p>
    <w:p w:rsidR="00617510" w:rsidRDefault="00617510" w:rsidP="00617510">
      <w:pPr>
        <w:spacing w:line="360" w:lineRule="auto"/>
        <w:jc w:val="both"/>
        <w:rPr>
          <w:rFonts w:ascii="Times New Roman" w:hAnsi="Times New Roman" w:cs="Times New Roman"/>
          <w:sz w:val="24"/>
          <w:szCs w:val="24"/>
        </w:rPr>
      </w:pPr>
    </w:p>
    <w:p w:rsidR="00617510" w:rsidRDefault="00617510" w:rsidP="00617510">
      <w:pPr>
        <w:spacing w:line="360" w:lineRule="auto"/>
        <w:jc w:val="both"/>
        <w:rPr>
          <w:rFonts w:ascii="Times New Roman" w:hAnsi="Times New Roman" w:cs="Times New Roman"/>
          <w:sz w:val="24"/>
          <w:szCs w:val="24"/>
        </w:rPr>
      </w:pPr>
    </w:p>
    <w:p w:rsidR="00617510" w:rsidRDefault="00617510" w:rsidP="00617510">
      <w:pPr>
        <w:spacing w:line="360" w:lineRule="auto"/>
        <w:jc w:val="both"/>
        <w:rPr>
          <w:rFonts w:ascii="Times New Roman" w:hAnsi="Times New Roman" w:cs="Times New Roman"/>
          <w:sz w:val="24"/>
          <w:szCs w:val="24"/>
        </w:rPr>
      </w:pPr>
    </w:p>
    <w:p w:rsidR="00210368" w:rsidRDefault="00210368" w:rsidP="00210368">
      <w:pPr>
        <w:spacing w:line="360" w:lineRule="auto"/>
        <w:jc w:val="both"/>
        <w:rPr>
          <w:rFonts w:ascii="Times New Roman" w:hAnsi="Times New Roman" w:cs="Times New Roman"/>
          <w:sz w:val="24"/>
          <w:szCs w:val="24"/>
        </w:rPr>
      </w:pPr>
    </w:p>
    <w:p w:rsidR="00E61913" w:rsidRDefault="00E61913" w:rsidP="00210368">
      <w:pPr>
        <w:spacing w:line="360" w:lineRule="auto"/>
        <w:ind w:firstLine="720"/>
        <w:jc w:val="both"/>
        <w:rPr>
          <w:sz w:val="23"/>
          <w:szCs w:val="23"/>
        </w:rPr>
      </w:pPr>
      <w:proofErr w:type="gramStart"/>
      <w:r w:rsidRPr="00E61913">
        <w:rPr>
          <w:rFonts w:ascii="Times New Roman" w:hAnsi="Times New Roman" w:cs="Times New Roman"/>
          <w:sz w:val="24"/>
          <w:szCs w:val="24"/>
        </w:rPr>
        <w:t xml:space="preserve">În </w:t>
      </w:r>
      <w:r w:rsidRPr="00E61913">
        <w:rPr>
          <w:rFonts w:ascii="Times New Roman" w:hAnsi="Times New Roman" w:cs="Times New Roman"/>
          <w:i/>
          <w:iCs/>
          <w:sz w:val="24"/>
          <w:szCs w:val="24"/>
        </w:rPr>
        <w:t>perspectiva liniară din două puncte</w:t>
      </w:r>
      <w:r w:rsidRPr="00E61913">
        <w:rPr>
          <w:rFonts w:ascii="Times New Roman" w:hAnsi="Times New Roman" w:cs="Times New Roman"/>
          <w:sz w:val="24"/>
          <w:szCs w:val="24"/>
        </w:rPr>
        <w:t>, pe linia orizontului se află două puncte de fugă, liniile convergând la unul sau la al doilea punct de fugă</w:t>
      </w:r>
      <w:r>
        <w:rPr>
          <w:sz w:val="23"/>
          <w:szCs w:val="23"/>
        </w:rPr>
        <w:t>.</w:t>
      </w:r>
      <w:proofErr w:type="gramEnd"/>
    </w:p>
    <w:p w:rsidR="00E61913" w:rsidRDefault="002730D8" w:rsidP="00E61913">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extent cx="3559774" cy="1871438"/>
            <wp:effectExtent l="19050" t="0" r="2576"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3559878" cy="1871493"/>
                    </a:xfrm>
                    <a:prstGeom prst="rect">
                      <a:avLst/>
                    </a:prstGeom>
                    <a:noFill/>
                    <a:ln w="9525">
                      <a:noFill/>
                      <a:miter lim="800000"/>
                      <a:headEnd/>
                      <a:tailEnd/>
                    </a:ln>
                  </pic:spPr>
                </pic:pic>
              </a:graphicData>
            </a:graphic>
          </wp:inline>
        </w:drawing>
      </w:r>
    </w:p>
    <w:p w:rsidR="002730D8" w:rsidRDefault="002730D8" w:rsidP="00E61913">
      <w:pPr>
        <w:spacing w:line="360" w:lineRule="auto"/>
        <w:ind w:firstLine="720"/>
        <w:jc w:val="both"/>
        <w:rPr>
          <w:rFonts w:ascii="Times New Roman" w:hAnsi="Times New Roman" w:cs="Times New Roman"/>
          <w:sz w:val="16"/>
          <w:szCs w:val="16"/>
        </w:rPr>
      </w:pPr>
      <w:r>
        <w:rPr>
          <w:rFonts w:ascii="Times New Roman" w:hAnsi="Times New Roman" w:cs="Times New Roman"/>
          <w:sz w:val="16"/>
          <w:szCs w:val="16"/>
        </w:rPr>
        <w:t xml:space="preserve">                                                                  </w:t>
      </w:r>
      <w:r w:rsidRPr="002730D8">
        <w:rPr>
          <w:rFonts w:ascii="Times New Roman" w:hAnsi="Times New Roman" w:cs="Times New Roman"/>
          <w:sz w:val="16"/>
          <w:szCs w:val="16"/>
        </w:rPr>
        <w:t>Desen realizat ȋn perspectiva liniară cu două puncte de fugă</w:t>
      </w:r>
    </w:p>
    <w:p w:rsidR="002730D8" w:rsidRDefault="002730D8" w:rsidP="00062444">
      <w:pPr>
        <w:pStyle w:val="Default"/>
        <w:spacing w:line="360" w:lineRule="auto"/>
        <w:ind w:firstLine="720"/>
        <w:jc w:val="both"/>
      </w:pPr>
      <w:r w:rsidRPr="002730D8">
        <w:rPr>
          <w:i/>
          <w:iCs/>
        </w:rPr>
        <w:t xml:space="preserve">Perspectiva cu trei puncte de fugă </w:t>
      </w:r>
      <w:proofErr w:type="gramStart"/>
      <w:r w:rsidRPr="002730D8">
        <w:t>este</w:t>
      </w:r>
      <w:proofErr w:type="gramEnd"/>
      <w:r w:rsidRPr="002730D8">
        <w:t xml:space="preserve"> de obicei folosită pentru redarea ansamblurilor arhitecturale privite de sus sau de jos. Al treilea punct de fugă </w:t>
      </w:r>
      <w:proofErr w:type="gramStart"/>
      <w:r w:rsidRPr="002730D8">
        <w:t>este</w:t>
      </w:r>
      <w:proofErr w:type="gramEnd"/>
      <w:r w:rsidRPr="002730D8">
        <w:t xml:space="preserve"> situat sub nivelul solului. Privind o clădire de sus observăm </w:t>
      </w:r>
      <w:proofErr w:type="gramStart"/>
      <w:r w:rsidRPr="002730D8">
        <w:t>un</w:t>
      </w:r>
      <w:proofErr w:type="gramEnd"/>
      <w:r w:rsidRPr="002730D8">
        <w:t xml:space="preserve"> al treilea punct de fugă ridicat în spațiu. </w:t>
      </w:r>
    </w:p>
    <w:p w:rsidR="002730D8" w:rsidRPr="002730D8" w:rsidRDefault="002730D8" w:rsidP="002730D8">
      <w:pPr>
        <w:pStyle w:val="Default"/>
        <w:spacing w:line="360" w:lineRule="auto"/>
        <w:ind w:firstLine="720"/>
      </w:pPr>
    </w:p>
    <w:p w:rsidR="002730D8" w:rsidRDefault="002730D8" w:rsidP="002730D8">
      <w:pPr>
        <w:pStyle w:val="Default"/>
        <w:rPr>
          <w:sz w:val="16"/>
          <w:szCs w:val="16"/>
        </w:rPr>
      </w:pPr>
      <w:r>
        <w:rPr>
          <w:sz w:val="16"/>
          <w:szCs w:val="16"/>
        </w:rPr>
        <w:lastRenderedPageBreak/>
        <w:t xml:space="preserve">                   </w:t>
      </w:r>
      <w:r>
        <w:rPr>
          <w:noProof/>
          <w:sz w:val="16"/>
          <w:szCs w:val="16"/>
        </w:rPr>
        <w:drawing>
          <wp:inline distT="0" distB="0" distL="0" distR="0">
            <wp:extent cx="2264735" cy="1274080"/>
            <wp:effectExtent l="19050" t="0" r="22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2272357" cy="1278368"/>
                    </a:xfrm>
                    <a:prstGeom prst="rect">
                      <a:avLst/>
                    </a:prstGeom>
                    <a:noFill/>
                    <a:ln w="9525">
                      <a:noFill/>
                      <a:miter lim="800000"/>
                      <a:headEnd/>
                      <a:tailEnd/>
                    </a:ln>
                  </pic:spPr>
                </pic:pic>
              </a:graphicData>
            </a:graphic>
          </wp:inline>
        </w:drawing>
      </w:r>
      <w:r>
        <w:rPr>
          <w:sz w:val="16"/>
          <w:szCs w:val="16"/>
        </w:rPr>
        <w:t xml:space="preserve">           </w:t>
      </w:r>
      <w:r>
        <w:rPr>
          <w:noProof/>
          <w:sz w:val="16"/>
          <w:szCs w:val="16"/>
        </w:rPr>
        <w:drawing>
          <wp:inline distT="0" distB="0" distL="0" distR="0">
            <wp:extent cx="1795637" cy="2828260"/>
            <wp:effectExtent l="1905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1799834" cy="2834871"/>
                    </a:xfrm>
                    <a:prstGeom prst="rect">
                      <a:avLst/>
                    </a:prstGeom>
                    <a:noFill/>
                    <a:ln w="9525">
                      <a:noFill/>
                      <a:miter lim="800000"/>
                      <a:headEnd/>
                      <a:tailEnd/>
                    </a:ln>
                  </pic:spPr>
                </pic:pic>
              </a:graphicData>
            </a:graphic>
          </wp:inline>
        </w:drawing>
      </w:r>
    </w:p>
    <w:p w:rsidR="002730D8" w:rsidRPr="008F3BD1" w:rsidRDefault="008F3BD1" w:rsidP="002730D8">
      <w:pPr>
        <w:pStyle w:val="Default"/>
        <w:rPr>
          <w:sz w:val="16"/>
          <w:szCs w:val="16"/>
        </w:rPr>
      </w:pPr>
      <w:r>
        <w:rPr>
          <w:i/>
          <w:iCs/>
          <w:sz w:val="16"/>
          <w:szCs w:val="16"/>
        </w:rPr>
        <w:t xml:space="preserve">                                 </w:t>
      </w:r>
      <w:r w:rsidRPr="008F3BD1">
        <w:rPr>
          <w:i/>
          <w:iCs/>
          <w:sz w:val="16"/>
          <w:szCs w:val="16"/>
        </w:rPr>
        <w:t>M.S. Escher, Turnul Babel - perspectivă cu trei puncte de fugă</w:t>
      </w:r>
      <w:r>
        <w:rPr>
          <w:i/>
          <w:iCs/>
          <w:sz w:val="16"/>
          <w:szCs w:val="16"/>
        </w:rPr>
        <w:t xml:space="preserve">, </w:t>
      </w:r>
      <w:r>
        <w:rPr>
          <w:sz w:val="16"/>
          <w:szCs w:val="16"/>
        </w:rPr>
        <w:t xml:space="preserve">1928, </w:t>
      </w:r>
      <w:hyperlink r:id="rId11" w:history="1">
        <w:r w:rsidRPr="000F5831">
          <w:rPr>
            <w:rStyle w:val="Hyperlink"/>
            <w:sz w:val="16"/>
            <w:szCs w:val="16"/>
          </w:rPr>
          <w:t>https://s-media-cache</w:t>
        </w:r>
      </w:hyperlink>
      <w:r>
        <w:rPr>
          <w:sz w:val="16"/>
          <w:szCs w:val="16"/>
        </w:rPr>
        <w:t xml:space="preserve">      </w:t>
      </w:r>
      <w:r w:rsidRPr="008F3BD1">
        <w:rPr>
          <w:sz w:val="16"/>
          <w:szCs w:val="16"/>
        </w:rPr>
        <w:t xml:space="preserve">ak0.pinimg.com/736x/5a/23/3c/5a233c927d9131686d545fa87c9a95a5--escher-art-escher-drawings.jpg  </w:t>
      </w:r>
    </w:p>
    <w:p w:rsidR="008F3BD1" w:rsidRDefault="008F3BD1" w:rsidP="002730D8">
      <w:pPr>
        <w:pStyle w:val="Default"/>
        <w:rPr>
          <w:sz w:val="16"/>
          <w:szCs w:val="16"/>
        </w:rPr>
      </w:pPr>
    </w:p>
    <w:p w:rsidR="008F3BD1" w:rsidRDefault="008F3BD1" w:rsidP="002730D8">
      <w:pPr>
        <w:pStyle w:val="Default"/>
        <w:rPr>
          <w:sz w:val="16"/>
          <w:szCs w:val="16"/>
        </w:rPr>
      </w:pPr>
    </w:p>
    <w:p w:rsidR="008F3BD1" w:rsidRPr="002730D8" w:rsidRDefault="008F3BD1" w:rsidP="002730D8">
      <w:pPr>
        <w:pStyle w:val="Default"/>
        <w:rPr>
          <w:sz w:val="16"/>
          <w:szCs w:val="16"/>
        </w:rPr>
      </w:pPr>
    </w:p>
    <w:p w:rsidR="009C53ED" w:rsidRDefault="00617510" w:rsidP="009C53E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Dacă perspectiva lineară se referă la proiectarea spatialității cu ajutorul liniei, </w:t>
      </w:r>
      <w:r>
        <w:rPr>
          <w:rFonts w:ascii="Times New Roman" w:hAnsi="Times New Roman" w:cs="Times New Roman"/>
          <w:b/>
          <w:sz w:val="24"/>
          <w:szCs w:val="24"/>
        </w:rPr>
        <w:t>perspectiva</w:t>
      </w:r>
      <w:r w:rsidRPr="0000780A">
        <w:rPr>
          <w:rFonts w:ascii="Times New Roman" w:hAnsi="Times New Roman" w:cs="Times New Roman"/>
          <w:b/>
          <w:sz w:val="24"/>
          <w:szCs w:val="24"/>
        </w:rPr>
        <w:t xml:space="preserve"> </w:t>
      </w:r>
      <w:r>
        <w:rPr>
          <w:rFonts w:ascii="Times New Roman" w:hAnsi="Times New Roman" w:cs="Times New Roman"/>
          <w:b/>
          <w:sz w:val="24"/>
          <w:szCs w:val="24"/>
        </w:rPr>
        <w:t>aeriană</w:t>
      </w:r>
      <w:r w:rsidRPr="0000780A">
        <w:rPr>
          <w:rFonts w:ascii="Times New Roman" w:hAnsi="Times New Roman" w:cs="Times New Roman"/>
          <w:b/>
          <w:sz w:val="24"/>
          <w:szCs w:val="24"/>
        </w:rPr>
        <w:t xml:space="preserve"> </w:t>
      </w:r>
      <w:r w:rsidRPr="0010652F">
        <w:rPr>
          <w:rFonts w:ascii="Times New Roman" w:hAnsi="Times New Roman" w:cs="Times New Roman"/>
          <w:sz w:val="24"/>
          <w:szCs w:val="24"/>
        </w:rPr>
        <w:t>sau</w:t>
      </w:r>
      <w:r w:rsidRPr="0000780A">
        <w:rPr>
          <w:rFonts w:ascii="Times New Roman" w:hAnsi="Times New Roman" w:cs="Times New Roman"/>
          <w:b/>
          <w:sz w:val="24"/>
          <w:szCs w:val="24"/>
        </w:rPr>
        <w:t xml:space="preserve"> cromatic</w:t>
      </w:r>
      <w:r>
        <w:rPr>
          <w:rFonts w:ascii="Times New Roman" w:hAnsi="Times New Roman" w:cs="Times New Roman"/>
          <w:b/>
          <w:sz w:val="24"/>
          <w:szCs w:val="24"/>
        </w:rPr>
        <w:t>ă</w:t>
      </w:r>
      <w:r>
        <w:rPr>
          <w:rFonts w:ascii="Times New Roman" w:hAnsi="Times New Roman" w:cs="Times New Roman"/>
          <w:sz w:val="24"/>
          <w:szCs w:val="24"/>
        </w:rPr>
        <w:t xml:space="preserve"> o obținem cu ajutorul culorilor sau valorilor, </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efectelor pe care ele le creează. Este o încercare de a reda senzația de spațiu real prin care obiectele mai îndepărtate sunt mai puțin </w:t>
      </w:r>
      <w:proofErr w:type="gramStart"/>
      <w:r>
        <w:rPr>
          <w:rFonts w:ascii="Times New Roman" w:hAnsi="Times New Roman" w:cs="Times New Roman"/>
          <w:sz w:val="24"/>
          <w:szCs w:val="24"/>
        </w:rPr>
        <w:t>clare</w:t>
      </w:r>
      <w:proofErr w:type="gramEnd"/>
      <w:r>
        <w:rPr>
          <w:rFonts w:ascii="Times New Roman" w:hAnsi="Times New Roman" w:cs="Times New Roman"/>
          <w:sz w:val="24"/>
          <w:szCs w:val="24"/>
        </w:rPr>
        <w:t>, mai estompate și în culori mai închise. Acest procedeu se bazează pe observarea modului în care se interferează atmosfera sau aerul între privitor și obiectele examinate.</w:t>
      </w:r>
      <w:r w:rsidR="009C53ED">
        <w:t xml:space="preserve">     </w:t>
      </w:r>
      <w:proofErr w:type="gramStart"/>
      <w:r w:rsidR="009C53ED" w:rsidRPr="009C53ED">
        <w:rPr>
          <w:rFonts w:ascii="Times New Roman" w:hAnsi="Times New Roman" w:cs="Times New Roman"/>
          <w:sz w:val="24"/>
          <w:szCs w:val="24"/>
        </w:rPr>
        <w:t>Perspectivă aeriană a fost folosită de către artiștii impresioniști prin prezentarea efectelor atmosferice din natură și a modului în care lumina și aerul afectează obiectele aflate în natură, acestea pierzând detaliile, devenind neclare.</w:t>
      </w:r>
      <w:proofErr w:type="gramEnd"/>
      <w:r w:rsidR="009C53ED" w:rsidRPr="009C53ED">
        <w:rPr>
          <w:rFonts w:ascii="Times New Roman" w:hAnsi="Times New Roman" w:cs="Times New Roman"/>
          <w:sz w:val="24"/>
          <w:szCs w:val="24"/>
        </w:rPr>
        <w:t xml:space="preserve"> Profunzimea </w:t>
      </w:r>
      <w:proofErr w:type="gramStart"/>
      <w:r w:rsidR="009C53ED" w:rsidRPr="009C53ED">
        <w:rPr>
          <w:rFonts w:ascii="Times New Roman" w:hAnsi="Times New Roman" w:cs="Times New Roman"/>
          <w:sz w:val="24"/>
          <w:szCs w:val="24"/>
        </w:rPr>
        <w:t>este</w:t>
      </w:r>
      <w:proofErr w:type="gramEnd"/>
      <w:r w:rsidR="009C53ED" w:rsidRPr="009C53ED">
        <w:rPr>
          <w:rFonts w:ascii="Times New Roman" w:hAnsi="Times New Roman" w:cs="Times New Roman"/>
          <w:sz w:val="24"/>
          <w:szCs w:val="24"/>
        </w:rPr>
        <w:t xml:space="preserve"> redată prin reglarea saturației și a nuanței culorilor.</w:t>
      </w:r>
    </w:p>
    <w:p w:rsidR="009C53ED" w:rsidRDefault="009C53ED" w:rsidP="009C53E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rPr>
        <w:drawing>
          <wp:inline distT="0" distB="0" distL="0" distR="0">
            <wp:extent cx="3274828" cy="1836116"/>
            <wp:effectExtent l="19050" t="0" r="1772"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3291507" cy="1845467"/>
                    </a:xfrm>
                    <a:prstGeom prst="rect">
                      <a:avLst/>
                    </a:prstGeom>
                    <a:noFill/>
                    <a:ln w="9525">
                      <a:noFill/>
                      <a:miter lim="800000"/>
                      <a:headEnd/>
                      <a:tailEnd/>
                    </a:ln>
                  </pic:spPr>
                </pic:pic>
              </a:graphicData>
            </a:graphic>
          </wp:inline>
        </w:drawing>
      </w:r>
    </w:p>
    <w:p w:rsidR="009C53ED" w:rsidRDefault="009C53ED" w:rsidP="009C53ED">
      <w:pPr>
        <w:spacing w:line="360" w:lineRule="auto"/>
        <w:jc w:val="both"/>
        <w:rPr>
          <w:rFonts w:ascii="Times New Roman" w:hAnsi="Times New Roman" w:cs="Times New Roman"/>
          <w:sz w:val="24"/>
          <w:szCs w:val="24"/>
        </w:rPr>
      </w:pPr>
      <w:r>
        <w:rPr>
          <w:rFonts w:ascii="Times New Roman" w:hAnsi="Times New Roman" w:cs="Times New Roman"/>
          <w:sz w:val="16"/>
          <w:szCs w:val="16"/>
        </w:rPr>
        <w:t xml:space="preserve">                 </w:t>
      </w:r>
      <w:r w:rsidR="008F3BD1">
        <w:rPr>
          <w:rFonts w:ascii="Times New Roman" w:hAnsi="Times New Roman" w:cs="Times New Roman"/>
          <w:sz w:val="16"/>
          <w:szCs w:val="16"/>
        </w:rPr>
        <w:t xml:space="preserve">         </w:t>
      </w:r>
      <w:r>
        <w:rPr>
          <w:rFonts w:ascii="Times New Roman" w:hAnsi="Times New Roman" w:cs="Times New Roman"/>
          <w:sz w:val="16"/>
          <w:szCs w:val="16"/>
        </w:rPr>
        <w:t xml:space="preserve">   </w:t>
      </w:r>
      <w:r w:rsidRPr="009C53ED">
        <w:rPr>
          <w:rFonts w:ascii="Times New Roman" w:hAnsi="Times New Roman" w:cs="Times New Roman"/>
          <w:b/>
          <w:sz w:val="16"/>
          <w:szCs w:val="16"/>
        </w:rPr>
        <w:t>Nicolae Grigorescu, Peisaj de primăvară</w:t>
      </w:r>
      <w:r>
        <w:rPr>
          <w:rFonts w:ascii="Times New Roman" w:hAnsi="Times New Roman" w:cs="Times New Roman"/>
          <w:b/>
          <w:sz w:val="16"/>
          <w:szCs w:val="16"/>
        </w:rPr>
        <w:t xml:space="preserve">, </w:t>
      </w:r>
      <w:hyperlink r:id="rId13" w:history="1">
        <w:r w:rsidRPr="000F5831">
          <w:rPr>
            <w:rStyle w:val="Hyperlink"/>
            <w:rFonts w:ascii="Times New Roman" w:hAnsi="Times New Roman" w:cs="Times New Roman"/>
            <w:b/>
            <w:sz w:val="16"/>
            <w:szCs w:val="16"/>
          </w:rPr>
          <w:t>http://clasate.cimec.ro/medium/ARP</w:t>
        </w:r>
      </w:hyperlink>
      <w:r>
        <w:rPr>
          <w:rFonts w:ascii="Times New Roman" w:hAnsi="Times New Roman" w:cs="Times New Roman"/>
          <w:b/>
          <w:sz w:val="16"/>
          <w:szCs w:val="16"/>
        </w:rPr>
        <w:t xml:space="preserve"> 7024500 18-21.jpg</w:t>
      </w:r>
    </w:p>
    <w:p w:rsidR="00617510" w:rsidRDefault="00617510" w:rsidP="00617510">
      <w:pPr>
        <w:spacing w:line="360" w:lineRule="auto"/>
        <w:jc w:val="both"/>
        <w:rPr>
          <w:rFonts w:ascii="Times New Roman" w:hAnsi="Times New Roman" w:cs="Times New Roman"/>
          <w:sz w:val="24"/>
          <w:szCs w:val="24"/>
        </w:rPr>
      </w:pPr>
      <w:r w:rsidRPr="005115C1">
        <w:rPr>
          <w:rFonts w:ascii="Times New Roman" w:hAnsi="Times New Roman" w:cs="Times New Roman"/>
          <w:b/>
          <w:sz w:val="24"/>
          <w:szCs w:val="24"/>
        </w:rPr>
        <w:lastRenderedPageBreak/>
        <w:t>Perspective invers</w:t>
      </w:r>
      <w:r>
        <w:rPr>
          <w:rFonts w:ascii="Times New Roman" w:hAnsi="Times New Roman" w:cs="Times New Roman"/>
          <w:b/>
          <w:sz w:val="24"/>
          <w:szCs w:val="24"/>
        </w:rPr>
        <w:t>ă</w:t>
      </w:r>
      <w:r>
        <w:rPr>
          <w:rFonts w:ascii="Times New Roman" w:hAnsi="Times New Roman" w:cs="Times New Roman"/>
          <w:sz w:val="24"/>
          <w:szCs w:val="24"/>
        </w:rPr>
        <w:t xml:space="preserve"> este total opusă celei liniare, în sensul că toate liniile ar trebui să conveargă înspre punctul sau punctele de fugă</w:t>
      </w:r>
      <w:proofErr w:type="gramStart"/>
      <w:r>
        <w:rPr>
          <w:rFonts w:ascii="Times New Roman" w:hAnsi="Times New Roman" w:cs="Times New Roman"/>
          <w:sz w:val="24"/>
          <w:szCs w:val="24"/>
        </w:rPr>
        <w:t>,dar</w:t>
      </w:r>
      <w:proofErr w:type="gramEnd"/>
      <w:r>
        <w:rPr>
          <w:rFonts w:ascii="Times New Roman" w:hAnsi="Times New Roman" w:cs="Times New Roman"/>
          <w:sz w:val="24"/>
          <w:szCs w:val="24"/>
        </w:rPr>
        <w:t xml:space="preserve"> își schimbă direcția și par a se întâlni în prim planul spațiului plastic, al tabloului. Formele din depărtare nu-și mai micșorează imaginea ci și-o măresc, iar cele din prim plan </w:t>
      </w:r>
      <w:proofErr w:type="gramStart"/>
      <w:r>
        <w:rPr>
          <w:rFonts w:ascii="Times New Roman" w:hAnsi="Times New Roman" w:cs="Times New Roman"/>
          <w:sz w:val="24"/>
          <w:szCs w:val="24"/>
        </w:rPr>
        <w:t>devin</w:t>
      </w:r>
      <w:proofErr w:type="gramEnd"/>
      <w:r>
        <w:rPr>
          <w:rFonts w:ascii="Times New Roman" w:hAnsi="Times New Roman" w:cs="Times New Roman"/>
          <w:sz w:val="24"/>
          <w:szCs w:val="24"/>
        </w:rPr>
        <w:t xml:space="preserve"> mai mici, lumea este privită din imagine spre privitor.</w:t>
      </w:r>
    </w:p>
    <w:p w:rsidR="00617510" w:rsidRDefault="00617510" w:rsidP="008F3BD1">
      <w:pPr>
        <w:spacing w:line="360" w:lineRule="auto"/>
        <w:jc w:val="both"/>
        <w:rPr>
          <w:rFonts w:ascii="Times New Roman" w:hAnsi="Times New Roman" w:cs="Times New Roman"/>
          <w:sz w:val="24"/>
          <w:szCs w:val="24"/>
        </w:rPr>
      </w:pPr>
      <w:r w:rsidRPr="005115C1">
        <w:rPr>
          <w:rFonts w:ascii="Times New Roman" w:hAnsi="Times New Roman" w:cs="Times New Roman"/>
          <w:b/>
          <w:sz w:val="24"/>
          <w:szCs w:val="24"/>
        </w:rPr>
        <w:t xml:space="preserve">Perspective </w:t>
      </w:r>
      <w:r>
        <w:rPr>
          <w:rFonts w:ascii="Times New Roman" w:hAnsi="Times New Roman" w:cs="Times New Roman"/>
          <w:b/>
          <w:sz w:val="24"/>
          <w:szCs w:val="24"/>
        </w:rPr>
        <w:t>în zbor de pasă</w:t>
      </w:r>
      <w:r w:rsidRPr="005115C1">
        <w:rPr>
          <w:rFonts w:ascii="Times New Roman" w:hAnsi="Times New Roman" w:cs="Times New Roman"/>
          <w:b/>
          <w:sz w:val="24"/>
          <w:szCs w:val="24"/>
        </w:rPr>
        <w:t>re</w:t>
      </w:r>
      <w:r>
        <w:rPr>
          <w:rFonts w:ascii="Times New Roman" w:hAnsi="Times New Roman" w:cs="Times New Roman"/>
          <w:b/>
          <w:sz w:val="24"/>
          <w:szCs w:val="24"/>
        </w:rPr>
        <w:t xml:space="preserve"> (în plongée) </w:t>
      </w:r>
      <w:proofErr w:type="gramStart"/>
      <w:r w:rsidRPr="0010652F">
        <w:rPr>
          <w:rFonts w:ascii="Times New Roman" w:hAnsi="Times New Roman" w:cs="Times New Roman"/>
          <w:sz w:val="24"/>
          <w:szCs w:val="24"/>
        </w:rPr>
        <w:t>este</w:t>
      </w:r>
      <w:proofErr w:type="gramEnd"/>
      <w:r w:rsidRPr="0010652F">
        <w:rPr>
          <w:rFonts w:ascii="Times New Roman" w:hAnsi="Times New Roman" w:cs="Times New Roman"/>
          <w:sz w:val="24"/>
          <w:szCs w:val="24"/>
        </w:rPr>
        <w:t xml:space="preserve"> cea care</w:t>
      </w:r>
      <w:r>
        <w:rPr>
          <w:rFonts w:ascii="Times New Roman" w:hAnsi="Times New Roman" w:cs="Times New Roman"/>
          <w:sz w:val="24"/>
          <w:szCs w:val="24"/>
        </w:rPr>
        <w:t xml:space="preserve"> deformează perspectiva în sensul aplatizării acesteia, turtind cadrul. Imaginea este reprezentată de sus în jos și </w:t>
      </w:r>
      <w:proofErr w:type="gramStart"/>
      <w:r>
        <w:rPr>
          <w:rFonts w:ascii="Times New Roman" w:hAnsi="Times New Roman" w:cs="Times New Roman"/>
          <w:sz w:val="24"/>
          <w:szCs w:val="24"/>
        </w:rPr>
        <w:t>creează  senza</w:t>
      </w:r>
      <w:proofErr w:type="gramEnd"/>
      <w:r>
        <w:rPr>
          <w:rFonts w:ascii="Times New Roman" w:hAnsi="Times New Roman" w:cs="Times New Roman"/>
          <w:sz w:val="24"/>
          <w:szCs w:val="24"/>
        </w:rPr>
        <w:t>ția de “privire de sus” a subiectului.</w:t>
      </w:r>
    </w:p>
    <w:p w:rsidR="008F3BD1" w:rsidRPr="008F3BD1" w:rsidRDefault="008F3BD1" w:rsidP="008F3BD1">
      <w:pPr>
        <w:pStyle w:val="Default"/>
        <w:spacing w:line="360" w:lineRule="auto"/>
        <w:ind w:firstLine="720"/>
        <w:jc w:val="both"/>
      </w:pPr>
      <w:r w:rsidRPr="008F3BD1">
        <w:t xml:space="preserve">Căutând reprezentări artistice ale spațiului în artă descoperim lumea exterioară redată prin filtrul lumii interioare </w:t>
      </w:r>
      <w:proofErr w:type="gramStart"/>
      <w:r w:rsidRPr="008F3BD1">
        <w:t>a</w:t>
      </w:r>
      <w:proofErr w:type="gramEnd"/>
      <w:r w:rsidRPr="008F3BD1">
        <w:t xml:space="preserve"> artistului, începem să vedem lumea prin ochii artistului, ne transformăm din simpli spectatori ai artei, simțindu-ne atrași în această lumea artistică. </w:t>
      </w:r>
    </w:p>
    <w:p w:rsidR="008F3BD1" w:rsidRDefault="008F3BD1" w:rsidP="008F3BD1">
      <w:pPr>
        <w:spacing w:line="360" w:lineRule="auto"/>
        <w:ind w:firstLine="720"/>
        <w:jc w:val="both"/>
        <w:rPr>
          <w:rFonts w:ascii="Times New Roman" w:hAnsi="Times New Roman" w:cs="Times New Roman"/>
          <w:sz w:val="24"/>
          <w:szCs w:val="24"/>
        </w:rPr>
      </w:pPr>
      <w:r w:rsidRPr="008F3BD1">
        <w:rPr>
          <w:rFonts w:ascii="Times New Roman" w:hAnsi="Times New Roman" w:cs="Times New Roman"/>
          <w:sz w:val="24"/>
          <w:szCs w:val="24"/>
        </w:rPr>
        <w:t>În mediul artistic ș</w:t>
      </w:r>
      <w:r>
        <w:rPr>
          <w:rFonts w:ascii="Times New Roman" w:hAnsi="Times New Roman" w:cs="Times New Roman"/>
          <w:sz w:val="24"/>
          <w:szCs w:val="24"/>
        </w:rPr>
        <w:t>i cultural exemplele</w:t>
      </w:r>
      <w:r w:rsidRPr="008F3BD1">
        <w:rPr>
          <w:rFonts w:ascii="Times New Roman" w:hAnsi="Times New Roman" w:cs="Times New Roman"/>
          <w:sz w:val="24"/>
          <w:szCs w:val="24"/>
        </w:rPr>
        <w:t xml:space="preserve"> spațialității a</w:t>
      </w:r>
      <w:r>
        <w:rPr>
          <w:rFonts w:ascii="Times New Roman" w:hAnsi="Times New Roman" w:cs="Times New Roman"/>
          <w:sz w:val="24"/>
          <w:szCs w:val="24"/>
        </w:rPr>
        <w:t>u</w:t>
      </w:r>
      <w:r w:rsidRPr="008F3BD1">
        <w:rPr>
          <w:rFonts w:ascii="Times New Roman" w:hAnsi="Times New Roman" w:cs="Times New Roman"/>
          <w:sz w:val="24"/>
          <w:szCs w:val="24"/>
        </w:rPr>
        <w:t xml:space="preserve"> stat în permanență la </w:t>
      </w:r>
      <w:r>
        <w:rPr>
          <w:rFonts w:ascii="Times New Roman" w:hAnsi="Times New Roman" w:cs="Times New Roman"/>
          <w:sz w:val="24"/>
          <w:szCs w:val="24"/>
        </w:rPr>
        <w:t xml:space="preserve">punctul de legătură </w:t>
      </w:r>
      <w:r w:rsidRPr="008F3BD1">
        <w:rPr>
          <w:rFonts w:ascii="Times New Roman" w:hAnsi="Times New Roman" w:cs="Times New Roman"/>
          <w:sz w:val="24"/>
          <w:szCs w:val="24"/>
        </w:rPr>
        <w:t>dintre generic și specific, sacru și profan, local și global, istoric și contemporan, real și virtual, simbolic și abstract.</w:t>
      </w:r>
    </w:p>
    <w:p w:rsidR="00602566" w:rsidRDefault="00602566" w:rsidP="008F3BD1">
      <w:pPr>
        <w:spacing w:line="360" w:lineRule="auto"/>
        <w:ind w:firstLine="720"/>
        <w:jc w:val="both"/>
        <w:rPr>
          <w:rFonts w:ascii="Times New Roman" w:hAnsi="Times New Roman" w:cs="Times New Roman"/>
          <w:sz w:val="24"/>
          <w:szCs w:val="24"/>
        </w:rPr>
      </w:pPr>
    </w:p>
    <w:p w:rsidR="00602566" w:rsidRPr="008F3BD1" w:rsidRDefault="00602566" w:rsidP="008F3BD1">
      <w:pPr>
        <w:spacing w:line="360" w:lineRule="auto"/>
        <w:ind w:firstLine="720"/>
        <w:jc w:val="both"/>
        <w:rPr>
          <w:rFonts w:ascii="Times New Roman" w:hAnsi="Times New Roman" w:cs="Times New Roman"/>
          <w:sz w:val="24"/>
          <w:szCs w:val="24"/>
        </w:rPr>
      </w:pPr>
    </w:p>
    <w:p w:rsidR="00E747C5" w:rsidRPr="00596577" w:rsidRDefault="00210368">
      <w:pPr>
        <w:rPr>
          <w:rFonts w:ascii="Times New Roman" w:hAnsi="Times New Roman" w:cs="Times New Roman"/>
          <w:b/>
          <w:sz w:val="24"/>
          <w:szCs w:val="24"/>
        </w:rPr>
      </w:pPr>
      <w:r w:rsidRPr="00596577">
        <w:rPr>
          <w:rFonts w:ascii="Times New Roman" w:hAnsi="Times New Roman" w:cs="Times New Roman"/>
          <w:b/>
          <w:sz w:val="24"/>
          <w:szCs w:val="24"/>
        </w:rPr>
        <w:t>Bibliografie:</w:t>
      </w:r>
    </w:p>
    <w:p w:rsidR="00324986" w:rsidRDefault="00324986" w:rsidP="00324986">
      <w:pPr>
        <w:pStyle w:val="Default"/>
      </w:pPr>
    </w:p>
    <w:p w:rsidR="00324986" w:rsidRPr="00324986" w:rsidRDefault="00324986" w:rsidP="00324986">
      <w:pPr>
        <w:pStyle w:val="Default"/>
        <w:spacing w:line="360" w:lineRule="auto"/>
        <w:jc w:val="both"/>
      </w:pPr>
      <w:r>
        <w:rPr>
          <w:b/>
          <w:bCs/>
          <w:sz w:val="23"/>
          <w:szCs w:val="23"/>
        </w:rPr>
        <w:t>Gom</w:t>
      </w:r>
      <w:r w:rsidRPr="00324986">
        <w:rPr>
          <w:b/>
          <w:bCs/>
        </w:rPr>
        <w:t>brich</w:t>
      </w:r>
      <w:r w:rsidRPr="00324986">
        <w:t xml:space="preserve">, Ernest.H, </w:t>
      </w:r>
      <w:r w:rsidRPr="00324986">
        <w:rPr>
          <w:i/>
          <w:iCs/>
        </w:rPr>
        <w:t>Artă şi iluzie</w:t>
      </w:r>
      <w:r w:rsidRPr="00324986">
        <w:t xml:space="preserve">, Meridiane, Bucureşti, 1973. </w:t>
      </w:r>
    </w:p>
    <w:p w:rsidR="00324986" w:rsidRDefault="00210368" w:rsidP="00324986">
      <w:pPr>
        <w:tabs>
          <w:tab w:val="left" w:pos="3503"/>
        </w:tabs>
        <w:spacing w:line="360" w:lineRule="auto"/>
        <w:jc w:val="both"/>
        <w:rPr>
          <w:rFonts w:ascii="Times New Roman" w:hAnsi="Times New Roman" w:cs="Times New Roman"/>
          <w:b/>
          <w:bCs/>
          <w:color w:val="000000"/>
          <w:sz w:val="24"/>
          <w:szCs w:val="24"/>
        </w:rPr>
      </w:pPr>
      <w:r w:rsidRPr="00324986">
        <w:rPr>
          <w:rFonts w:ascii="Times New Roman" w:eastAsia="Calibri" w:hAnsi="Times New Roman" w:cs="Times New Roman"/>
          <w:b/>
          <w:bCs/>
          <w:color w:val="000000"/>
          <w:sz w:val="24"/>
          <w:szCs w:val="24"/>
        </w:rPr>
        <w:t xml:space="preserve">Ilioaia, M. </w:t>
      </w:r>
      <w:r w:rsidRPr="00324986">
        <w:rPr>
          <w:rFonts w:ascii="Times New Roman" w:eastAsia="Calibri" w:hAnsi="Times New Roman" w:cs="Times New Roman"/>
          <w:b/>
          <w:bCs/>
          <w:i/>
          <w:color w:val="000000"/>
          <w:sz w:val="24"/>
          <w:szCs w:val="24"/>
        </w:rPr>
        <w:t xml:space="preserve">Metodica predării desenului la clasele </w:t>
      </w:r>
      <w:r w:rsidRPr="00324986">
        <w:rPr>
          <w:rFonts w:ascii="Times New Roman" w:eastAsia="Calibri" w:hAnsi="Times New Roman" w:cs="Times New Roman"/>
          <w:bCs/>
          <w:i/>
          <w:color w:val="000000"/>
          <w:sz w:val="24"/>
          <w:szCs w:val="24"/>
        </w:rPr>
        <w:t>I-IV</w:t>
      </w:r>
      <w:proofErr w:type="gramStart"/>
      <w:r w:rsidRPr="00324986">
        <w:rPr>
          <w:rFonts w:ascii="Times New Roman" w:eastAsia="Calibri" w:hAnsi="Times New Roman" w:cs="Times New Roman"/>
          <w:bCs/>
          <w:color w:val="000000"/>
          <w:sz w:val="24"/>
          <w:szCs w:val="24"/>
        </w:rPr>
        <w:t>,E.D.P</w:t>
      </w:r>
      <w:proofErr w:type="gramEnd"/>
      <w:r w:rsidRPr="00324986">
        <w:rPr>
          <w:rFonts w:ascii="Times New Roman" w:eastAsia="Calibri" w:hAnsi="Times New Roman" w:cs="Times New Roman"/>
          <w:bCs/>
          <w:color w:val="000000"/>
          <w:sz w:val="24"/>
          <w:szCs w:val="24"/>
        </w:rPr>
        <w:t>.,1981</w:t>
      </w:r>
    </w:p>
    <w:p w:rsidR="00324986" w:rsidRPr="00324986" w:rsidRDefault="00324986" w:rsidP="00324986">
      <w:pPr>
        <w:tabs>
          <w:tab w:val="left" w:pos="3503"/>
        </w:tabs>
        <w:spacing w:line="360" w:lineRule="auto"/>
        <w:jc w:val="both"/>
        <w:rPr>
          <w:rFonts w:ascii="Times New Roman" w:hAnsi="Times New Roman" w:cs="Times New Roman"/>
          <w:bCs/>
          <w:color w:val="000000"/>
          <w:sz w:val="24"/>
          <w:szCs w:val="24"/>
        </w:rPr>
      </w:pPr>
      <w:r w:rsidRPr="00324986">
        <w:rPr>
          <w:rFonts w:ascii="Times New Roman" w:eastAsia="Calibri" w:hAnsi="Times New Roman" w:cs="Times New Roman"/>
          <w:b/>
          <w:bCs/>
          <w:color w:val="000000"/>
          <w:sz w:val="24"/>
          <w:szCs w:val="24"/>
        </w:rPr>
        <w:t xml:space="preserve">Nanu, A. </w:t>
      </w:r>
      <w:r w:rsidRPr="00324986">
        <w:rPr>
          <w:rFonts w:ascii="Times New Roman" w:eastAsia="Calibri" w:hAnsi="Times New Roman" w:cs="Times New Roman"/>
          <w:b/>
          <w:bCs/>
          <w:i/>
          <w:color w:val="000000"/>
          <w:sz w:val="24"/>
          <w:szCs w:val="24"/>
        </w:rPr>
        <w:t>Comunicarea prin imagine</w:t>
      </w:r>
      <w:r w:rsidRPr="00324986">
        <w:rPr>
          <w:rFonts w:ascii="Times New Roman" w:eastAsia="Calibri" w:hAnsi="Times New Roman" w:cs="Times New Roman"/>
          <w:b/>
          <w:bCs/>
          <w:color w:val="000000"/>
          <w:sz w:val="24"/>
          <w:szCs w:val="24"/>
        </w:rPr>
        <w:t xml:space="preserve">, </w:t>
      </w:r>
      <w:r w:rsidRPr="00324986">
        <w:rPr>
          <w:rFonts w:ascii="Times New Roman" w:eastAsia="Calibri" w:hAnsi="Times New Roman" w:cs="Times New Roman"/>
          <w:bCs/>
          <w:color w:val="000000"/>
          <w:sz w:val="24"/>
          <w:szCs w:val="24"/>
        </w:rPr>
        <w:t xml:space="preserve">Editura Vizual, Bucuresti 2002 </w:t>
      </w:r>
    </w:p>
    <w:p w:rsidR="00324986" w:rsidRPr="00324986" w:rsidRDefault="00324986" w:rsidP="00324986">
      <w:pPr>
        <w:pStyle w:val="Default"/>
        <w:spacing w:after="166" w:line="360" w:lineRule="auto"/>
      </w:pPr>
      <w:proofErr w:type="gramStart"/>
      <w:r w:rsidRPr="00324986">
        <w:rPr>
          <w:b/>
          <w:bCs/>
        </w:rPr>
        <w:t>Şușală</w:t>
      </w:r>
      <w:r w:rsidRPr="00324986">
        <w:t xml:space="preserve">, Ion N., </w:t>
      </w:r>
      <w:r w:rsidRPr="00324986">
        <w:rPr>
          <w:i/>
          <w:iCs/>
        </w:rPr>
        <w:t>Dicţionar de artă</w:t>
      </w:r>
      <w:r w:rsidRPr="00324986">
        <w:t>, Ed. Meridiane, Bucureşti, vol.I 1995, vol.II 1998.</w:t>
      </w:r>
      <w:proofErr w:type="gramEnd"/>
      <w:r w:rsidRPr="00324986">
        <w:t xml:space="preserve"> </w:t>
      </w:r>
    </w:p>
    <w:p w:rsidR="00324986" w:rsidRDefault="00324986" w:rsidP="00324986">
      <w:pPr>
        <w:pStyle w:val="Default"/>
        <w:spacing w:line="360" w:lineRule="auto"/>
      </w:pPr>
      <w:r w:rsidRPr="00324986">
        <w:t xml:space="preserve"> </w:t>
      </w:r>
      <w:r w:rsidRPr="00324986">
        <w:rPr>
          <w:b/>
          <w:bCs/>
        </w:rPr>
        <w:t>Teodoru</w:t>
      </w:r>
      <w:r w:rsidRPr="00324986">
        <w:t xml:space="preserve">, Horia, </w:t>
      </w:r>
      <w:r w:rsidRPr="00324986">
        <w:rPr>
          <w:i/>
          <w:iCs/>
        </w:rPr>
        <w:t>Perspectiva</w:t>
      </w:r>
      <w:r w:rsidRPr="00324986">
        <w:t xml:space="preserve">, Meridiane, București, 1968. </w:t>
      </w:r>
    </w:p>
    <w:p w:rsidR="00324986" w:rsidRPr="00324986" w:rsidRDefault="00324986" w:rsidP="00324986">
      <w:pPr>
        <w:pStyle w:val="Default"/>
        <w:spacing w:line="360" w:lineRule="auto"/>
      </w:pPr>
    </w:p>
    <w:p w:rsidR="00210368" w:rsidRDefault="00324986" w:rsidP="00210368">
      <w:pPr>
        <w:pStyle w:val="Default"/>
      </w:pPr>
      <w:r>
        <w:rPr>
          <w:b/>
          <w:bCs/>
        </w:rPr>
        <w:t>Articole:</w:t>
      </w:r>
    </w:p>
    <w:p w:rsidR="00210368" w:rsidRPr="00210368" w:rsidRDefault="00210368" w:rsidP="00210368">
      <w:pPr>
        <w:pStyle w:val="Default"/>
        <w:numPr>
          <w:ilvl w:val="0"/>
          <w:numId w:val="1"/>
        </w:numPr>
        <w:spacing w:after="145"/>
      </w:pPr>
      <w:r w:rsidRPr="00210368">
        <w:t xml:space="preserve">http://mathstat.slu.edu/escher/index.php/Depth_and_Perspective </w:t>
      </w:r>
    </w:p>
    <w:p w:rsidR="00210368" w:rsidRDefault="00210368" w:rsidP="00324986">
      <w:pPr>
        <w:pStyle w:val="Default"/>
        <w:numPr>
          <w:ilvl w:val="0"/>
          <w:numId w:val="1"/>
        </w:numPr>
      </w:pPr>
      <w:r w:rsidRPr="00210368">
        <w:t xml:space="preserve">Guggenheim Museum official site, </w:t>
      </w:r>
      <w:r w:rsidRPr="00210368">
        <w:rPr>
          <w:i/>
          <w:iCs/>
        </w:rPr>
        <w:t>Geometric shapes</w:t>
      </w:r>
      <w:r w:rsidRPr="00210368">
        <w:t xml:space="preserve">, https://www.guggenheim.org/arts-curriculum/topic/geometric-shapes </w:t>
      </w:r>
    </w:p>
    <w:p w:rsidR="00210368" w:rsidRDefault="00210368" w:rsidP="00210368">
      <w:pPr>
        <w:pStyle w:val="Default"/>
        <w:numPr>
          <w:ilvl w:val="0"/>
          <w:numId w:val="1"/>
        </w:numPr>
        <w:rPr>
          <w:sz w:val="23"/>
          <w:szCs w:val="23"/>
        </w:rPr>
      </w:pPr>
      <w:r>
        <w:rPr>
          <w:sz w:val="23"/>
          <w:szCs w:val="23"/>
        </w:rPr>
        <w:t xml:space="preserve">Math and the art of. MC.Escher, </w:t>
      </w:r>
      <w:r>
        <w:rPr>
          <w:i/>
          <w:iCs/>
          <w:sz w:val="23"/>
          <w:szCs w:val="23"/>
        </w:rPr>
        <w:t xml:space="preserve">Depth and perspective </w:t>
      </w:r>
    </w:p>
    <w:p w:rsidR="00210368" w:rsidRPr="00210368" w:rsidRDefault="00210368">
      <w:pPr>
        <w:rPr>
          <w:b/>
        </w:rPr>
      </w:pPr>
    </w:p>
    <w:sectPr w:rsidR="00210368" w:rsidRPr="00210368" w:rsidSect="00E747C5">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35C74"/>
    <w:multiLevelType w:val="hybridMultilevel"/>
    <w:tmpl w:val="46140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grammar="clean"/>
  <w:defaultTabStop w:val="720"/>
  <w:characterSpacingControl w:val="doNotCompress"/>
  <w:compat/>
  <w:rsids>
    <w:rsidRoot w:val="00617510"/>
    <w:rsid w:val="0002640A"/>
    <w:rsid w:val="00062444"/>
    <w:rsid w:val="00083C08"/>
    <w:rsid w:val="0012276B"/>
    <w:rsid w:val="001452E5"/>
    <w:rsid w:val="00152996"/>
    <w:rsid w:val="001A6FA3"/>
    <w:rsid w:val="00210368"/>
    <w:rsid w:val="002730D8"/>
    <w:rsid w:val="00324986"/>
    <w:rsid w:val="00342E76"/>
    <w:rsid w:val="00596577"/>
    <w:rsid w:val="00602566"/>
    <w:rsid w:val="00617510"/>
    <w:rsid w:val="008F3BD1"/>
    <w:rsid w:val="009C53ED"/>
    <w:rsid w:val="00BE566D"/>
    <w:rsid w:val="00BE6941"/>
    <w:rsid w:val="00D40414"/>
    <w:rsid w:val="00DB30FB"/>
    <w:rsid w:val="00E61913"/>
    <w:rsid w:val="00E747C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7510"/>
    <w:pPr>
      <w:spacing w:after="200" w:line="276" w:lineRule="auto"/>
      <w:jc w:val="left"/>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17510"/>
    <w:pPr>
      <w:spacing w:line="240" w:lineRule="auto"/>
      <w:jc w:val="left"/>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MediumGrid2">
    <w:name w:val="Medium Grid 2"/>
    <w:basedOn w:val="TableNormal"/>
    <w:uiPriority w:val="68"/>
    <w:rsid w:val="00617510"/>
    <w:pPr>
      <w:spacing w:line="240" w:lineRule="auto"/>
      <w:jc w:val="left"/>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paragraph" w:styleId="BalloonText">
    <w:name w:val="Balloon Text"/>
    <w:basedOn w:val="Normal"/>
    <w:link w:val="BalloonTextChar"/>
    <w:uiPriority w:val="99"/>
    <w:semiHidden/>
    <w:unhideWhenUsed/>
    <w:rsid w:val="0061751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7510"/>
    <w:rPr>
      <w:rFonts w:ascii="Tahoma" w:hAnsi="Tahoma" w:cs="Tahoma"/>
      <w:sz w:val="16"/>
      <w:szCs w:val="16"/>
    </w:rPr>
  </w:style>
  <w:style w:type="paragraph" w:customStyle="1" w:styleId="Default">
    <w:name w:val="Default"/>
    <w:rsid w:val="009C53ED"/>
    <w:pPr>
      <w:autoSpaceDE w:val="0"/>
      <w:autoSpaceDN w:val="0"/>
      <w:adjustRightInd w:val="0"/>
      <w:spacing w:line="240" w:lineRule="auto"/>
      <w:jc w:val="left"/>
    </w:pPr>
    <w:rPr>
      <w:rFonts w:ascii="Times New Roman" w:hAnsi="Times New Roman" w:cs="Times New Roman"/>
      <w:color w:val="000000"/>
      <w:sz w:val="24"/>
      <w:szCs w:val="24"/>
    </w:rPr>
  </w:style>
  <w:style w:type="character" w:styleId="Hyperlink">
    <w:name w:val="Hyperlink"/>
    <w:basedOn w:val="DefaultParagraphFont"/>
    <w:uiPriority w:val="99"/>
    <w:unhideWhenUsed/>
    <w:rsid w:val="009C53ED"/>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hyperlink" Target="http://clasate.cimec.ro/medium/ARP" TargetMode="Externa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7.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hyperlink" Target="https://s-media-cache" TargetMode="External"/><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TotalTime>
  <Pages>7</Pages>
  <Words>1760</Words>
  <Characters>10038</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dc:creator>
  <cp:lastModifiedBy>alina</cp:lastModifiedBy>
  <cp:revision>7</cp:revision>
  <dcterms:created xsi:type="dcterms:W3CDTF">2020-07-09T06:33:00Z</dcterms:created>
  <dcterms:modified xsi:type="dcterms:W3CDTF">2020-07-10T10:13:00Z</dcterms:modified>
</cp:coreProperties>
</file>